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jc w:val="left"/>
      </w:pPr>
      <w:r>
        <w:rPr>
          <w:rFonts w:ascii="Calibri" w:cs="Calibri" w:eastAsia="Calibri" w:hAnsi="Calibri"/>
          <w:b/>
          <w:bCs/>
          <w:color w:val="B23C15"/>
          <w:sz w:val="18"/>
          <w:szCs w:val="18"/>
        </w:rPr>
        <w:t xml:space="preserve">ÖZKAYA MÜHENDİSLİK</w:t>
      </w:r>
    </w:p>
    <w:p>
      <w:pPr>
        <w:spacing w:after="300" w:before="0" w:line="276"/>
        <w:jc w:val="left"/>
      </w:pPr>
      <w:r>
        <w:rPr>
          <w:rFonts w:ascii="Calibri" w:cs="Calibri" w:eastAsia="Calibri" w:hAnsi="Calibri"/>
          <w:color w:val="5B6266"/>
          <w:sz w:val="17"/>
          <w:szCs w:val="17"/>
        </w:rPr>
        <w:t xml:space="preserve">İnşaat Mühendisliği ve Mimarlık · Acıpayam / Denizli</w:t>
      </w:r>
    </w:p>
    <w:p>
      <w:pPr>
        <w:pStyle w:val="Heading1"/>
        <w:spacing w:after="160" w:before="0"/>
      </w:pPr>
      <w:r>
        <w:rPr>
          <w:rFonts w:ascii="Calibri" w:cs="Calibri" w:eastAsia="Calibri" w:hAnsi="Calibri"/>
          <w:b/>
          <w:bCs/>
          <w:color w:val="1F2A2E"/>
          <w:sz w:val="30"/>
          <w:szCs w:val="30"/>
        </w:rPr>
        <w:t xml:space="preserve">Hisseli Tapuda Yapı Ruhsatı İçin</w:t>
      </w:r>
    </w:p>
    <w:p>
      <w:pPr>
        <w:spacing w:after="200" w:before="0"/>
      </w:pPr>
      <w:r>
        <w:rPr>
          <w:rFonts w:ascii="Calibri" w:cs="Calibri" w:eastAsia="Calibri" w:hAnsi="Calibri"/>
          <w:b/>
          <w:bCs/>
          <w:color w:val="B23C15"/>
          <w:sz w:val="30"/>
          <w:szCs w:val="30"/>
        </w:rPr>
        <w:t xml:space="preserve">MUVAFAKATNAME ÖRNEĞİ — 2026</w:t>
      </w:r>
    </w:p>
    <w:p>
      <w:pPr>
        <w:spacing w:after="200" w:before="0" w:line="276"/>
        <w:jc w:val="left"/>
      </w:pPr>
      <w:r>
        <w:rPr>
          <w:rFonts w:ascii="Calibri" w:cs="Calibri" w:eastAsia="Calibri" w:hAnsi="Calibri"/>
          <w:color w:val="1F2A2E"/>
          <w:sz w:val="21"/>
          <w:szCs w:val="21"/>
        </w:rPr>
        <w:t xml:space="preserve">Hisseli (paylı) mülkiyete tabi bir parselde hissedarlardan birinin yapı yapabilmesi için, diğer hissedarların noter onaylı muvafakati gerekir. Bu belge, o muvafakatnamenin doldurulmaya hazır örneğidir.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0C1BA" w:sz="4"/>
              <w:left w:val="single" w:color="B23C15" w:sz="24"/>
              <w:bottom w:val="single" w:color="C0C1BA" w:sz="4"/>
              <w:right w:val="single" w:color="C0C1BA" w:sz="4"/>
            </w:tcBorders>
            <w:tcMar>
              <w:top w:type="dxa" w:w="180"/>
              <w:left w:type="dxa" w:w="220"/>
              <w:bottom w:type="dxa" w:w="180"/>
              <w:right w:type="dxa" w:w="220"/>
            </w:tcMar>
          </w:tcPr>
          <w:p>
            <w:pPr>
              <w:spacing w:after="130" w:before="0" w:line="276"/>
              <w:jc w:val="left"/>
            </w:pPr>
            <w:r>
              <w:rPr>
                <w:rFonts w:ascii="Calibri" w:cs="Calibri" w:eastAsia="Calibri" w:hAnsi="Calibri"/>
                <w:b/>
                <w:bCs/>
                <w:color w:val="1F2A2E"/>
                <w:sz w:val="21"/>
                <w:szCs w:val="21"/>
              </w:rPr>
              <w:t xml:space="preserve">Bu belgeyi nasıl kullanacaksınız</w:t>
            </w:r>
          </w:p>
          <w:p>
            <w:pPr>
              <w:spacing w:after="70" w:before="0" w:line="276"/>
              <w:jc w:val="left"/>
            </w:pPr>
            <w:r>
              <w:rPr>
                <w:rFonts w:ascii="Calibri" w:cs="Calibri" w:eastAsia="Calibri" w:hAnsi="Calibri"/>
                <w:color w:val="1F2A2E"/>
                <w:sz w:val="21"/>
                <w:szCs w:val="21"/>
              </w:rPr>
              <w:t xml:space="preserve">1. Aşağıdaki boşlukları tapu kaydınızdaki bilgilerle doldurun.</w:t>
            </w:r>
          </w:p>
          <w:p>
            <w:pPr>
              <w:spacing w:after="70" w:before="0" w:line="276"/>
              <w:jc w:val="left"/>
            </w:pPr>
            <w:r>
              <w:rPr>
                <w:rFonts w:ascii="Calibri" w:cs="Calibri" w:eastAsia="Calibri" w:hAnsi="Calibri"/>
                <w:color w:val="1F2A2E"/>
                <w:sz w:val="21"/>
                <w:szCs w:val="21"/>
              </w:rPr>
              <w:t xml:space="preserve">2. Belediyenizin imar müdürlüğüne sorun: tüm hissedarların muvafakati mi isteniyor, yoksa belirli bir hisse oranı mı yeterli?</w:t>
            </w:r>
          </w:p>
          <w:p>
            <w:pPr>
              <w:spacing w:after="70" w:before="0" w:line="276"/>
              <w:jc w:val="left"/>
            </w:pPr>
            <w:r>
              <w:rPr>
                <w:rFonts w:ascii="Calibri" w:cs="Calibri" w:eastAsia="Calibri" w:hAnsi="Calibri"/>
                <w:color w:val="1F2A2E"/>
                <w:sz w:val="21"/>
                <w:szCs w:val="21"/>
              </w:rPr>
              <w:t xml:space="preserve">3. Yapılacak yapının yerini bir kroki üzerinde işaretleyip muvafakatnameye ek yapın.</w:t>
            </w:r>
          </w:p>
          <w:p>
            <w:pPr>
              <w:spacing w:after="70" w:before="0" w:line="276"/>
              <w:jc w:val="left"/>
            </w:pPr>
            <w:r>
              <w:rPr>
                <w:rFonts w:ascii="Calibri" w:cs="Calibri" w:eastAsia="Calibri" w:hAnsi="Calibri"/>
                <w:color w:val="1F2A2E"/>
                <w:sz w:val="21"/>
                <w:szCs w:val="21"/>
              </w:rPr>
              <w:t xml:space="preserve">4. Tüm muvafakat veren hissedarlarla birlikte notere gidin. Adi yazılı (noterde onaylanmamış) belge belediyede kabul edilmez.</w:t>
            </w:r>
          </w:p>
          <w:p>
            <w:pPr>
              <w:spacing w:after="0" w:before="0" w:line="276"/>
              <w:jc w:val="left"/>
            </w:pPr>
            <w:r>
              <w:rPr>
                <w:rFonts w:ascii="Calibri" w:cs="Calibri" w:eastAsia="Calibri" w:hAnsi="Calibri"/>
                <w:color w:val="1F2A2E"/>
                <w:sz w:val="21"/>
                <w:szCs w:val="21"/>
              </w:rPr>
              <w:t xml:space="preserve">5. Noter onaylı aslını ruhsat başvuru dosyanıza ekleyin.</w:t>
            </w:r>
          </w:p>
        </w:tc>
      </w:tr>
    </w:tbl>
    <w:p>
      <w:pPr>
        <w:pStyle w:val="Heading2"/>
        <w:pBdr>
          <w:bottom w:val="single" w:color="B23C15" w:sz="6"/>
        </w:pBdr>
        <w:spacing w:after="140" w:before="320"/>
      </w:pPr>
      <w:r>
        <w:rPr>
          <w:rFonts w:ascii="Calibri" w:cs="Calibri" w:eastAsia="Calibri" w:hAnsi="Calibri"/>
          <w:b/>
          <w:bCs/>
          <w:color w:val="1F2A2E"/>
          <w:sz w:val="23"/>
          <w:szCs w:val="23"/>
        </w:rPr>
        <w:t xml:space="preserve">Notere gitmeden önce kontrol listesi</w:t>
      </w:r>
    </w:p>
    <w:p>
      <w:pPr>
        <w:spacing w:after="110" w:before="0" w:line="276"/>
        <w:ind w:left="120"/>
        <w:jc w:val="left"/>
      </w:pPr>
      <w:r>
        <w:rPr>
          <w:rFonts w:ascii="Calibri" w:cs="Calibri" w:eastAsia="Calibri" w:hAnsi="Calibri"/>
          <w:color w:val="1F2A2E"/>
          <w:sz w:val="21"/>
          <w:szCs w:val="21"/>
        </w:rPr>
        <w:t xml:space="preserve">☐ Tapu müdürlüğünden güncel tapu kaydını (hissedar listesi) aldınız mı?</w:t>
      </w:r>
    </w:p>
    <w:p>
      <w:pPr>
        <w:spacing w:after="110" w:before="0" w:line="276"/>
        <w:ind w:left="120"/>
        <w:jc w:val="left"/>
      </w:pPr>
      <w:r>
        <w:rPr>
          <w:rFonts w:ascii="Calibri" w:cs="Calibri" w:eastAsia="Calibri" w:hAnsi="Calibri"/>
          <w:color w:val="1F2A2E"/>
          <w:sz w:val="21"/>
          <w:szCs w:val="21"/>
        </w:rPr>
        <w:t xml:space="preserve">☐ Vefat etmiş hissedar varsa mirasçıların tamamı belirlendi mi?</w:t>
      </w:r>
    </w:p>
    <w:p>
      <w:pPr>
        <w:spacing w:after="110" w:before="0" w:line="276"/>
        <w:ind w:left="120"/>
        <w:jc w:val="left"/>
      </w:pPr>
      <w:r>
        <w:rPr>
          <w:rFonts w:ascii="Calibri" w:cs="Calibri" w:eastAsia="Calibri" w:hAnsi="Calibri"/>
          <w:color w:val="1F2A2E"/>
          <w:sz w:val="21"/>
          <w:szCs w:val="21"/>
        </w:rPr>
        <w:t xml:space="preserve">☐ Belediyeden teyit aldınız mı: tüm hissedarların muvafakati mi gerekiyor, belirli bir hisse oranı mı yeterli?</w:t>
      </w:r>
    </w:p>
    <w:p>
      <w:pPr>
        <w:spacing w:after="110" w:before="0" w:line="276"/>
        <w:ind w:left="120"/>
        <w:jc w:val="left"/>
      </w:pPr>
      <w:r>
        <w:rPr>
          <w:rFonts w:ascii="Calibri" w:cs="Calibri" w:eastAsia="Calibri" w:hAnsi="Calibri"/>
          <w:color w:val="1F2A2E"/>
          <w:sz w:val="21"/>
          <w:szCs w:val="21"/>
        </w:rPr>
        <w:t xml:space="preserve">☐ Parselin imar durumu belgesi alındı mı? (Parsel yapılaşmaya açık mı?)</w:t>
      </w:r>
    </w:p>
    <w:p>
      <w:pPr>
        <w:spacing w:after="110" w:before="0" w:line="276"/>
        <w:ind w:left="120"/>
        <w:jc w:val="left"/>
      </w:pPr>
      <w:r>
        <w:rPr>
          <w:rFonts w:ascii="Calibri" w:cs="Calibri" w:eastAsia="Calibri" w:hAnsi="Calibri"/>
          <w:color w:val="1F2A2E"/>
          <w:sz w:val="21"/>
          <w:szCs w:val="21"/>
        </w:rPr>
        <w:t xml:space="preserve">☐ Yapının konumu kroki üzerinde işaretlendi ve muvafakatnameye ek yapıldı mı?</w:t>
      </w:r>
    </w:p>
    <w:p>
      <w:pPr>
        <w:spacing w:after="110" w:before="0" w:line="276"/>
        <w:ind w:left="120"/>
        <w:jc w:val="left"/>
      </w:pPr>
      <w:r>
        <w:rPr>
          <w:rFonts w:ascii="Calibri" w:cs="Calibri" w:eastAsia="Calibri" w:hAnsi="Calibri"/>
          <w:color w:val="1F2A2E"/>
          <w:sz w:val="21"/>
          <w:szCs w:val="21"/>
        </w:rPr>
        <w:t xml:space="preserve">☐ Yazdığınız taban alanı ve toplam inşaat alanı, parselin TAKS/KAKS haklarına uygun mu?</w:t>
      </w:r>
    </w:p>
    <w:p>
      <w:pPr>
        <w:spacing w:after="110" w:before="0" w:line="276"/>
        <w:ind w:left="120"/>
        <w:jc w:val="left"/>
      </w:pPr>
      <w:r>
        <w:rPr>
          <w:rFonts w:ascii="Calibri" w:cs="Calibri" w:eastAsia="Calibri" w:hAnsi="Calibri"/>
          <w:color w:val="1F2A2E"/>
          <w:sz w:val="21"/>
          <w:szCs w:val="21"/>
        </w:rPr>
        <w:t xml:space="preserve">☐ Tüm hissedarlar noterde hazır bulunacak mı? Bulunamayacak olan için vekâletname alındı mı?</w:t>
      </w:r>
    </w:p>
    <w:p>
      <w:pPr>
        <w:spacing w:after="110" w:before="0" w:line="276"/>
        <w:ind w:left="120"/>
        <w:jc w:val="left"/>
      </w:pPr>
      <w:r>
        <w:rPr>
          <w:rFonts w:ascii="Calibri" w:cs="Calibri" w:eastAsia="Calibri" w:hAnsi="Calibri"/>
          <w:color w:val="1F2A2E"/>
          <w:sz w:val="21"/>
          <w:szCs w:val="21"/>
        </w:rPr>
        <w:t xml:space="preserve">☐ Belediye ayrıca taahhütname istiyor mu?</w:t>
      </w:r>
    </w:p>
    <w:p>
      <w:r>
        <w:br w:type="page"/>
      </w:r>
    </w:p>
    <w:p>
      <w:pPr>
        <w:spacing w:after="60" w:before="0"/>
        <w:jc w:val="center"/>
      </w:pPr>
      <w:r>
        <w:rPr>
          <w:rFonts w:ascii="Calibri" w:cs="Calibri" w:eastAsia="Calibri" w:hAnsi="Calibri"/>
          <w:b/>
          <w:bCs/>
          <w:color w:val="1F2A2E"/>
          <w:sz w:val="32"/>
          <w:szCs w:val="32"/>
        </w:rPr>
        <w:t xml:space="preserve">MUVAFAKATNAME</w:t>
      </w:r>
    </w:p>
    <w:p>
      <w:pPr>
        <w:spacing w:after="280"/>
        <w:jc w:val="center"/>
      </w:pPr>
      <w:r>
        <w:rPr>
          <w:rFonts w:ascii="Calibri" w:cs="Calibri" w:eastAsia="Calibri" w:hAnsi="Calibri"/>
          <w:i/>
          <w:iCs/>
          <w:color w:val="5B6266"/>
          <w:sz w:val="19"/>
          <w:szCs w:val="19"/>
        </w:rPr>
        <w:t xml:space="preserve">(Hisseli parselde yapı yapılmasına ve yapı ruhsatı alınmasına muvafakat)</w:t>
      </w:r>
    </w:p>
    <w:p>
      <w:pPr>
        <w:spacing w:after="110" w:before="240"/>
      </w:pPr>
      <w:r>
        <w:rPr>
          <w:rFonts w:ascii="Calibri" w:cs="Calibri" w:eastAsia="Calibri" w:hAnsi="Calibri"/>
          <w:b/>
          <w:bCs/>
          <w:color w:val="1F2A2E"/>
          <w:sz w:val="21"/>
          <w:szCs w:val="21"/>
        </w:rPr>
        <w:t xml:space="preserve">1. TAŞINMAZA İLİŞKİN BİLGİLER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4819"/>
            <w:tcBorders>
              <w:top w:val="none" w:color="FFFFFF" w:sz="0"/>
              <w:left w:val="none" w:color="FFFFFF" w:sz="0"/>
              <w:bottom w:val="none" w:color="FFFFFF" w:sz="0"/>
              <w:right w:val="none" w:color="FFFFFF" w:sz="0"/>
            </w:tcBorders>
            <w:tcMar>
              <w:top w:type="dxa" w:w="60"/>
              <w:left w:type="dxa" w:w="0"/>
              <w:bottom w:type="dxa" w:w="60"/>
              <w:right w:type="dxa" w:w="160"/>
            </w:tcMar>
          </w:tcPr>
          <w:p>
            <w:pPr>
              <w:spacing w:after="0" w:before="0" w:line="276"/>
              <w:jc w:val="left"/>
            </w:pPr>
            <w:r>
              <w:rPr>
                <w:rFonts w:ascii="Calibri" w:cs="Calibri" w:eastAsia="Calibri" w:hAnsi="Calibri"/>
                <w:b/>
                <w:bCs/>
                <w:color w:val="1F2A2E"/>
                <w:sz w:val="21"/>
                <w:szCs w:val="21"/>
              </w:rPr>
              <w:t xml:space="preserve">İl: </w:t>
            </w:r>
            <w:r>
              <w:rPr>
                <w:rFonts w:ascii="Calibri" w:cs="Calibri" w:eastAsia="Calibri" w:hAnsi="Calibri"/>
                <w:color w:val="5B6266"/>
                <w:sz w:val="21"/>
                <w:szCs w:val="21"/>
              </w:rPr>
              <w:t xml:space="preserve">……………………………………………</w:t>
            </w:r>
          </w:p>
        </w:tc>
        <w:tc>
          <w:tcPr>
            <w:tcW w:type="dxa" w:w="4819"/>
            <w:tcBorders>
              <w:top w:val="none" w:color="FFFFFF" w:sz="0"/>
              <w:left w:val="none" w:color="FFFFFF" w:sz="0"/>
              <w:bottom w:val="none" w:color="FFFFFF" w:sz="0"/>
              <w:right w:val="none" w:color="FFFFFF" w:sz="0"/>
            </w:tcBorders>
            <w:tcMar>
              <w:top w:type="dxa" w:w="60"/>
              <w:left w:type="dxa" w:w="0"/>
              <w:bottom w:type="dxa" w:w="60"/>
              <w:right w:type="dxa" w:w="160"/>
            </w:tcMar>
          </w:tcPr>
          <w:p>
            <w:pPr>
              <w:spacing w:after="0" w:before="0" w:line="276"/>
              <w:jc w:val="left"/>
            </w:pPr>
            <w:r>
              <w:rPr>
                <w:rFonts w:ascii="Calibri" w:cs="Calibri" w:eastAsia="Calibri" w:hAnsi="Calibri"/>
                <w:b/>
                <w:bCs/>
                <w:color w:val="1F2A2E"/>
                <w:sz w:val="21"/>
                <w:szCs w:val="21"/>
              </w:rPr>
              <w:t xml:space="preserve">İlçe: </w:t>
            </w:r>
            <w:r>
              <w:rPr>
                <w:rFonts w:ascii="Calibri" w:cs="Calibri" w:eastAsia="Calibri" w:hAnsi="Calibri"/>
                <w:color w:val="5B6266"/>
                <w:sz w:val="21"/>
                <w:szCs w:val="21"/>
              </w:rPr>
              <w:t xml:space="preserve">……………………………………………</w:t>
            </w:r>
          </w:p>
        </w:tc>
      </w:tr>
      <w:tr>
        <w:tc>
          <w:tcPr>
            <w:tcW w:type="dxa" w:w="4819"/>
            <w:tcBorders>
              <w:top w:val="none" w:color="FFFFFF" w:sz="0"/>
              <w:left w:val="none" w:color="FFFFFF" w:sz="0"/>
              <w:bottom w:val="none" w:color="FFFFFF" w:sz="0"/>
              <w:right w:val="none" w:color="FFFFFF" w:sz="0"/>
            </w:tcBorders>
            <w:tcMar>
              <w:top w:type="dxa" w:w="60"/>
              <w:left w:type="dxa" w:w="0"/>
              <w:bottom w:type="dxa" w:w="60"/>
              <w:right w:type="dxa" w:w="160"/>
            </w:tcMar>
          </w:tcPr>
          <w:p>
            <w:pPr>
              <w:spacing w:after="0" w:before="0" w:line="276"/>
              <w:jc w:val="left"/>
            </w:pPr>
            <w:r>
              <w:rPr>
                <w:rFonts w:ascii="Calibri" w:cs="Calibri" w:eastAsia="Calibri" w:hAnsi="Calibri"/>
                <w:b/>
                <w:bCs/>
                <w:color w:val="1F2A2E"/>
                <w:sz w:val="21"/>
                <w:szCs w:val="21"/>
              </w:rPr>
              <w:t xml:space="preserve">Mahalle / Köy: </w:t>
            </w:r>
            <w:r>
              <w:rPr>
                <w:rFonts w:ascii="Calibri" w:cs="Calibri" w:eastAsia="Calibri" w:hAnsi="Calibri"/>
                <w:color w:val="5B6266"/>
                <w:sz w:val="21"/>
                <w:szCs w:val="21"/>
              </w:rPr>
              <w:t xml:space="preserve">……………………………………………</w:t>
            </w:r>
          </w:p>
        </w:tc>
        <w:tc>
          <w:tcPr>
            <w:tcW w:type="dxa" w:w="4819"/>
            <w:tcBorders>
              <w:top w:val="none" w:color="FFFFFF" w:sz="0"/>
              <w:left w:val="none" w:color="FFFFFF" w:sz="0"/>
              <w:bottom w:val="none" w:color="FFFFFF" w:sz="0"/>
              <w:right w:val="none" w:color="FFFFFF" w:sz="0"/>
            </w:tcBorders>
            <w:tcMar>
              <w:top w:type="dxa" w:w="60"/>
              <w:left w:type="dxa" w:w="0"/>
              <w:bottom w:type="dxa" w:w="60"/>
              <w:right w:type="dxa" w:w="160"/>
            </w:tcMar>
          </w:tcPr>
          <w:p>
            <w:pPr>
              <w:spacing w:after="0" w:before="0" w:line="276"/>
              <w:jc w:val="left"/>
            </w:pPr>
            <w:r>
              <w:rPr>
                <w:rFonts w:ascii="Calibri" w:cs="Calibri" w:eastAsia="Calibri" w:hAnsi="Calibri"/>
                <w:b/>
                <w:bCs/>
                <w:color w:val="1F2A2E"/>
                <w:sz w:val="21"/>
                <w:szCs w:val="21"/>
              </w:rPr>
              <w:t xml:space="preserve">Mevkii: </w:t>
            </w:r>
            <w:r>
              <w:rPr>
                <w:rFonts w:ascii="Calibri" w:cs="Calibri" w:eastAsia="Calibri" w:hAnsi="Calibri"/>
                <w:color w:val="5B6266"/>
                <w:sz w:val="21"/>
                <w:szCs w:val="21"/>
              </w:rPr>
              <w:t xml:space="preserve">……………………………………………</w:t>
            </w:r>
          </w:p>
        </w:tc>
      </w:tr>
      <w:tr>
        <w:tc>
          <w:tcPr>
            <w:tcW w:type="dxa" w:w="4819"/>
            <w:tcBorders>
              <w:top w:val="none" w:color="FFFFFF" w:sz="0"/>
              <w:left w:val="none" w:color="FFFFFF" w:sz="0"/>
              <w:bottom w:val="none" w:color="FFFFFF" w:sz="0"/>
              <w:right w:val="none" w:color="FFFFFF" w:sz="0"/>
            </w:tcBorders>
            <w:tcMar>
              <w:top w:type="dxa" w:w="60"/>
              <w:left w:type="dxa" w:w="0"/>
              <w:bottom w:type="dxa" w:w="60"/>
              <w:right w:type="dxa" w:w="160"/>
            </w:tcMar>
          </w:tcPr>
          <w:p>
            <w:pPr>
              <w:spacing w:after="0" w:before="0" w:line="276"/>
              <w:jc w:val="left"/>
            </w:pPr>
            <w:r>
              <w:rPr>
                <w:rFonts w:ascii="Calibri" w:cs="Calibri" w:eastAsia="Calibri" w:hAnsi="Calibri"/>
                <w:b/>
                <w:bCs/>
                <w:color w:val="1F2A2E"/>
                <w:sz w:val="21"/>
                <w:szCs w:val="21"/>
              </w:rPr>
              <w:t xml:space="preserve">Ada No: </w:t>
            </w:r>
            <w:r>
              <w:rPr>
                <w:rFonts w:ascii="Calibri" w:cs="Calibri" w:eastAsia="Calibri" w:hAnsi="Calibri"/>
                <w:color w:val="5B6266"/>
                <w:sz w:val="21"/>
                <w:szCs w:val="21"/>
              </w:rPr>
              <w:t xml:space="preserve">……………………………………………</w:t>
            </w:r>
          </w:p>
        </w:tc>
        <w:tc>
          <w:tcPr>
            <w:tcW w:type="dxa" w:w="4819"/>
            <w:tcBorders>
              <w:top w:val="none" w:color="FFFFFF" w:sz="0"/>
              <w:left w:val="none" w:color="FFFFFF" w:sz="0"/>
              <w:bottom w:val="none" w:color="FFFFFF" w:sz="0"/>
              <w:right w:val="none" w:color="FFFFFF" w:sz="0"/>
            </w:tcBorders>
            <w:tcMar>
              <w:top w:type="dxa" w:w="60"/>
              <w:left w:type="dxa" w:w="0"/>
              <w:bottom w:type="dxa" w:w="60"/>
              <w:right w:type="dxa" w:w="160"/>
            </w:tcMar>
          </w:tcPr>
          <w:p>
            <w:pPr>
              <w:spacing w:after="0" w:before="0" w:line="276"/>
              <w:jc w:val="left"/>
            </w:pPr>
            <w:r>
              <w:rPr>
                <w:rFonts w:ascii="Calibri" w:cs="Calibri" w:eastAsia="Calibri" w:hAnsi="Calibri"/>
                <w:b/>
                <w:bCs/>
                <w:color w:val="1F2A2E"/>
                <w:sz w:val="21"/>
                <w:szCs w:val="21"/>
              </w:rPr>
              <w:t xml:space="preserve">Parsel No: </w:t>
            </w:r>
            <w:r>
              <w:rPr>
                <w:rFonts w:ascii="Calibri" w:cs="Calibri" w:eastAsia="Calibri" w:hAnsi="Calibri"/>
                <w:color w:val="5B6266"/>
                <w:sz w:val="21"/>
                <w:szCs w:val="21"/>
              </w:rPr>
              <w:t xml:space="preserve">……………………………………………</w:t>
            </w:r>
          </w:p>
        </w:tc>
      </w:tr>
      <w:tr>
        <w:tc>
          <w:tcPr>
            <w:tcW w:type="dxa" w:w="4819"/>
            <w:tcBorders>
              <w:top w:val="none" w:color="FFFFFF" w:sz="0"/>
              <w:left w:val="none" w:color="FFFFFF" w:sz="0"/>
              <w:bottom w:val="none" w:color="FFFFFF" w:sz="0"/>
              <w:right w:val="none" w:color="FFFFFF" w:sz="0"/>
            </w:tcBorders>
            <w:tcMar>
              <w:top w:type="dxa" w:w="60"/>
              <w:left w:type="dxa" w:w="0"/>
              <w:bottom w:type="dxa" w:w="60"/>
              <w:right w:type="dxa" w:w="160"/>
            </w:tcMar>
          </w:tcPr>
          <w:p>
            <w:pPr>
              <w:spacing w:after="0" w:before="0" w:line="276"/>
              <w:jc w:val="left"/>
            </w:pPr>
            <w:r>
              <w:rPr>
                <w:rFonts w:ascii="Calibri" w:cs="Calibri" w:eastAsia="Calibri" w:hAnsi="Calibri"/>
                <w:b/>
                <w:bCs/>
                <w:color w:val="1F2A2E"/>
                <w:sz w:val="21"/>
                <w:szCs w:val="21"/>
              </w:rPr>
              <w:t xml:space="preserve">Yüzölçümü (m²): </w:t>
            </w:r>
            <w:r>
              <w:rPr>
                <w:rFonts w:ascii="Calibri" w:cs="Calibri" w:eastAsia="Calibri" w:hAnsi="Calibri"/>
                <w:color w:val="5B6266"/>
                <w:sz w:val="21"/>
                <w:szCs w:val="21"/>
              </w:rPr>
              <w:t xml:space="preserve">……………………………………………</w:t>
            </w:r>
          </w:p>
        </w:tc>
        <w:tc>
          <w:tcPr>
            <w:tcW w:type="dxa" w:w="4819"/>
            <w:tcBorders>
              <w:top w:val="none" w:color="FFFFFF" w:sz="0"/>
              <w:left w:val="none" w:color="FFFFFF" w:sz="0"/>
              <w:bottom w:val="none" w:color="FFFFFF" w:sz="0"/>
              <w:right w:val="none" w:color="FFFFFF" w:sz="0"/>
            </w:tcBorders>
            <w:tcMar>
              <w:top w:type="dxa" w:w="60"/>
              <w:left w:type="dxa" w:w="0"/>
              <w:bottom w:type="dxa" w:w="60"/>
              <w:right w:type="dxa" w:w="160"/>
            </w:tcMar>
          </w:tcPr>
          <w:p>
            <w:pPr>
              <w:spacing w:after="0" w:before="0" w:line="276"/>
              <w:jc w:val="left"/>
            </w:pPr>
            <w:r>
              <w:rPr>
                <w:rFonts w:ascii="Calibri" w:cs="Calibri" w:eastAsia="Calibri" w:hAnsi="Calibri"/>
                <w:b/>
                <w:bCs/>
                <w:color w:val="1F2A2E"/>
                <w:sz w:val="21"/>
                <w:szCs w:val="21"/>
              </w:rPr>
              <w:t xml:space="preserve">Taşınmazın niteliği: </w:t>
            </w:r>
            <w:r>
              <w:rPr>
                <w:rFonts w:ascii="Calibri" w:cs="Calibri" w:eastAsia="Calibri" w:hAnsi="Calibri"/>
                <w:color w:val="5B6266"/>
                <w:sz w:val="21"/>
                <w:szCs w:val="21"/>
              </w:rPr>
              <w:t xml:space="preserve">……………………………………………</w:t>
            </w:r>
          </w:p>
        </w:tc>
      </w:tr>
      <w:tr>
        <w:tc>
          <w:tcPr>
            <w:tcW w:type="dxa" w:w="4819"/>
            <w:tcBorders>
              <w:top w:val="none" w:color="FFFFFF" w:sz="0"/>
              <w:left w:val="none" w:color="FFFFFF" w:sz="0"/>
              <w:bottom w:val="none" w:color="FFFFFF" w:sz="0"/>
              <w:right w:val="none" w:color="FFFFFF" w:sz="0"/>
            </w:tcBorders>
            <w:tcMar>
              <w:top w:type="dxa" w:w="60"/>
              <w:left w:type="dxa" w:w="0"/>
              <w:bottom w:type="dxa" w:w="60"/>
              <w:right w:type="dxa" w:w="160"/>
            </w:tcMar>
          </w:tcPr>
          <w:p>
            <w:pPr>
              <w:spacing w:after="0" w:before="0" w:line="276"/>
              <w:jc w:val="left"/>
            </w:pPr>
            <w:r>
              <w:rPr>
                <w:rFonts w:ascii="Calibri" w:cs="Calibri" w:eastAsia="Calibri" w:hAnsi="Calibri"/>
                <w:b/>
                <w:bCs/>
                <w:color w:val="1F2A2E"/>
                <w:sz w:val="21"/>
                <w:szCs w:val="21"/>
              </w:rPr>
              <w:t xml:space="preserve">Tapu tarihi: </w:t>
            </w:r>
            <w:r>
              <w:rPr>
                <w:rFonts w:ascii="Calibri" w:cs="Calibri" w:eastAsia="Calibri" w:hAnsi="Calibri"/>
                <w:color w:val="5B6266"/>
                <w:sz w:val="21"/>
                <w:szCs w:val="21"/>
              </w:rPr>
              <w:t xml:space="preserve">……………………………………………</w:t>
            </w:r>
          </w:p>
        </w:tc>
        <w:tc>
          <w:tcPr>
            <w:tcW w:type="dxa" w:w="4819"/>
            <w:tcBorders>
              <w:top w:val="none" w:color="FFFFFF" w:sz="0"/>
              <w:left w:val="none" w:color="FFFFFF" w:sz="0"/>
              <w:bottom w:val="none" w:color="FFFFFF" w:sz="0"/>
              <w:right w:val="none" w:color="FFFFFF" w:sz="0"/>
            </w:tcBorders>
            <w:tcMar>
              <w:top w:type="dxa" w:w="60"/>
              <w:left w:type="dxa" w:w="0"/>
              <w:bottom w:type="dxa" w:w="60"/>
              <w:right w:type="dxa" w:w="160"/>
            </w:tcMar>
          </w:tcPr>
          <w:p>
            <w:pPr>
              <w:spacing w:after="0" w:before="0" w:line="276"/>
              <w:jc w:val="left"/>
            </w:pPr>
            <w:r>
              <w:rPr>
                <w:rFonts w:ascii="Calibri" w:cs="Calibri" w:eastAsia="Calibri" w:hAnsi="Calibri"/>
                <w:b/>
                <w:bCs/>
                <w:color w:val="1F2A2E"/>
                <w:sz w:val="21"/>
                <w:szCs w:val="21"/>
              </w:rPr>
              <w:t xml:space="preserve">Yevmiye no: </w:t>
            </w:r>
            <w:r>
              <w:rPr>
                <w:rFonts w:ascii="Calibri" w:cs="Calibri" w:eastAsia="Calibri" w:hAnsi="Calibri"/>
                <w:color w:val="5B6266"/>
                <w:sz w:val="21"/>
                <w:szCs w:val="21"/>
              </w:rPr>
              <w:t xml:space="preserve">……………………………………………</w:t>
            </w:r>
          </w:p>
        </w:tc>
      </w:tr>
    </w:tbl>
    <w:p>
      <w:pPr>
        <w:spacing w:after="120"/>
      </w:pPr>
      <w:r>
        <w:rPr>
          <w:rFonts w:ascii="Calibri" w:cs="Calibri" w:eastAsia="Calibri" w:hAnsi="Calibri"/>
        </w:rPr>
        <w:t xml:space="preserve"/>
      </w:r>
    </w:p>
    <w:p>
      <w:pPr>
        <w:spacing w:after="110" w:before="240"/>
      </w:pPr>
      <w:r>
        <w:rPr>
          <w:rFonts w:ascii="Calibri" w:cs="Calibri" w:eastAsia="Calibri" w:hAnsi="Calibri"/>
          <w:b/>
          <w:bCs/>
          <w:color w:val="1F2A2E"/>
          <w:sz w:val="21"/>
          <w:szCs w:val="21"/>
        </w:rPr>
        <w:t xml:space="preserve">2. MUVAFAKAT VEREN HİSSEDARLAR</w:t>
      </w:r>
    </w:p>
    <w:p>
      <w:pPr>
        <w:spacing w:after="130" w:before="0" w:line="276"/>
        <w:jc w:val="left"/>
      </w:pPr>
      <w:r>
        <w:rPr>
          <w:rFonts w:ascii="Calibri" w:cs="Calibri" w:eastAsia="Calibri" w:hAnsi="Calibri"/>
          <w:color w:val="1F2A2E"/>
          <w:sz w:val="21"/>
          <w:szCs w:val="21"/>
        </w:rPr>
        <w:t xml:space="preserve">Tapu kaydında hissedar olarak görünen ve aşağıda kimlik bilgileri yazılı kişiler: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06"/>
        <w:gridCol w:w="1928"/>
        <w:gridCol w:w="1349"/>
        <w:gridCol w:w="3855"/>
      </w:tblGrid>
      <w:tr>
        <w:trPr>
          <w:tblHeader/>
        </w:trPr>
        <w:tc>
          <w:tcPr>
            <w:tcW w:type="dxa" w:w="2506"/>
            <w:tcBorders>
              <w:top w:val="single" w:color="C0C1BA" w:sz="4"/>
              <w:left w:val="single" w:color="C0C1BA" w:sz="4"/>
              <w:bottom w:val="single" w:color="C0C1BA" w:sz="4"/>
              <w:right w:val="single" w:color="C0C1BA" w:sz="4"/>
            </w:tcBorders>
            <w:shd w:fill="F2F2EF" w:color="auto" w:val="clear"/>
            <w:tcMar>
              <w:top w:type="dxa" w:w="100"/>
              <w:left w:type="dxa" w:w="120"/>
              <w:bottom w:type="dxa" w:w="100"/>
              <w:right w:type="dxa" w:w="120"/>
            </w:tcMar>
          </w:tcPr>
          <w:p>
            <w:pPr>
              <w:spacing w:after="0" w:before="0" w:line="276"/>
              <w:jc w:val="left"/>
            </w:pPr>
            <w:r>
              <w:rPr>
                <w:rFonts w:ascii="Calibri" w:cs="Calibri" w:eastAsia="Calibri" w:hAnsi="Calibri"/>
                <w:b/>
                <w:bCs/>
                <w:color w:val="1F2A2E"/>
                <w:sz w:val="19"/>
                <w:szCs w:val="19"/>
              </w:rPr>
              <w:t xml:space="preserve">Ad Soyad</w:t>
            </w:r>
          </w:p>
        </w:tc>
        <w:tc>
          <w:tcPr>
            <w:tcW w:type="dxa" w:w="1928"/>
            <w:tcBorders>
              <w:top w:val="single" w:color="C0C1BA" w:sz="4"/>
              <w:left w:val="single" w:color="C0C1BA" w:sz="4"/>
              <w:bottom w:val="single" w:color="C0C1BA" w:sz="4"/>
              <w:right w:val="single" w:color="C0C1BA" w:sz="4"/>
            </w:tcBorders>
            <w:shd w:fill="F2F2EF" w:color="auto" w:val="clear"/>
            <w:tcMar>
              <w:top w:type="dxa" w:w="100"/>
              <w:left w:type="dxa" w:w="120"/>
              <w:bottom w:type="dxa" w:w="100"/>
              <w:right w:type="dxa" w:w="120"/>
            </w:tcMar>
          </w:tcPr>
          <w:p>
            <w:pPr>
              <w:spacing w:after="0" w:before="0" w:line="276"/>
              <w:jc w:val="left"/>
            </w:pPr>
            <w:r>
              <w:rPr>
                <w:rFonts w:ascii="Calibri" w:cs="Calibri" w:eastAsia="Calibri" w:hAnsi="Calibri"/>
                <w:b/>
                <w:bCs/>
                <w:color w:val="1F2A2E"/>
                <w:sz w:val="19"/>
                <w:szCs w:val="19"/>
              </w:rPr>
              <w:t xml:space="preserve">T.C. Kimlik No</w:t>
            </w:r>
          </w:p>
        </w:tc>
        <w:tc>
          <w:tcPr>
            <w:tcW w:type="dxa" w:w="1349"/>
            <w:tcBorders>
              <w:top w:val="single" w:color="C0C1BA" w:sz="4"/>
              <w:left w:val="single" w:color="C0C1BA" w:sz="4"/>
              <w:bottom w:val="single" w:color="C0C1BA" w:sz="4"/>
              <w:right w:val="single" w:color="C0C1BA" w:sz="4"/>
            </w:tcBorders>
            <w:shd w:fill="F2F2EF" w:color="auto" w:val="clear"/>
            <w:tcMar>
              <w:top w:type="dxa" w:w="100"/>
              <w:left w:type="dxa" w:w="120"/>
              <w:bottom w:type="dxa" w:w="100"/>
              <w:right w:type="dxa" w:w="120"/>
            </w:tcMar>
          </w:tcPr>
          <w:p>
            <w:pPr>
              <w:spacing w:after="0" w:before="0" w:line="276"/>
              <w:jc w:val="left"/>
            </w:pPr>
            <w:r>
              <w:rPr>
                <w:rFonts w:ascii="Calibri" w:cs="Calibri" w:eastAsia="Calibri" w:hAnsi="Calibri"/>
                <w:b/>
                <w:bCs/>
                <w:color w:val="1F2A2E"/>
                <w:sz w:val="19"/>
                <w:szCs w:val="19"/>
              </w:rPr>
              <w:t xml:space="preserve">Hisse oranı</w:t>
            </w:r>
          </w:p>
        </w:tc>
        <w:tc>
          <w:tcPr>
            <w:tcW w:type="dxa" w:w="3855"/>
            <w:tcBorders>
              <w:top w:val="single" w:color="C0C1BA" w:sz="4"/>
              <w:left w:val="single" w:color="C0C1BA" w:sz="4"/>
              <w:bottom w:val="single" w:color="C0C1BA" w:sz="4"/>
              <w:right w:val="single" w:color="C0C1BA" w:sz="4"/>
            </w:tcBorders>
            <w:shd w:fill="F2F2EF" w:color="auto" w:val="clear"/>
            <w:tcMar>
              <w:top w:type="dxa" w:w="100"/>
              <w:left w:type="dxa" w:w="120"/>
              <w:bottom w:type="dxa" w:w="100"/>
              <w:right w:type="dxa" w:w="120"/>
            </w:tcMar>
          </w:tcPr>
          <w:p>
            <w:pPr>
              <w:spacing w:after="0" w:before="0" w:line="276"/>
              <w:jc w:val="left"/>
            </w:pPr>
            <w:r>
              <w:rPr>
                <w:rFonts w:ascii="Calibri" w:cs="Calibri" w:eastAsia="Calibri" w:hAnsi="Calibri"/>
                <w:b/>
                <w:bCs/>
                <w:color w:val="1F2A2E"/>
                <w:sz w:val="19"/>
                <w:szCs w:val="19"/>
              </w:rPr>
              <w:t xml:space="preserve">Adres</w:t>
            </w:r>
          </w:p>
        </w:tc>
      </w:tr>
      <w:tr>
        <w:tc>
          <w:tcPr>
            <w:tcW w:type="dxa" w:w="2506"/>
            <w:tcBorders>
              <w:top w:val="single" w:color="C0C1BA" w:sz="4"/>
              <w:left w:val="single" w:color="C0C1BA" w:sz="4"/>
              <w:bottom w:val="single" w:color="C0C1BA" w:sz="4"/>
              <w:right w:val="single" w:color="C0C1BA" w:sz="4"/>
            </w:tcBorders>
            <w:tcMar>
              <w:top w:type="dxa" w:w="170"/>
              <w:left w:type="dxa" w:w="120"/>
              <w:bottom w:type="dxa" w:w="170"/>
              <w:right w:type="dxa" w:w="120"/>
            </w:tcMar>
          </w:tcPr>
          <w:p>
            <w:pPr>
              <w:spacing w:after="0" w:before="0" w:line="276"/>
              <w:jc w:val="left"/>
            </w:pPr>
            <w:r>
              <w:rPr>
                <w:rFonts w:ascii="Calibri" w:cs="Calibri" w:eastAsia="Calibri" w:hAnsi="Calibri"/>
                <w:color w:val="1F2A2E"/>
                <w:sz w:val="21"/>
                <w:szCs w:val="21"/>
              </w:rPr>
              <w:t xml:space="preserve"/>
            </w:r>
          </w:p>
        </w:tc>
        <w:tc>
          <w:tcPr>
            <w:tcW w:type="dxa" w:w="1928"/>
            <w:tcBorders>
              <w:top w:val="single" w:color="C0C1BA" w:sz="4"/>
              <w:left w:val="single" w:color="C0C1BA" w:sz="4"/>
              <w:bottom w:val="single" w:color="C0C1BA" w:sz="4"/>
              <w:right w:val="single" w:color="C0C1BA" w:sz="4"/>
            </w:tcBorders>
            <w:tcMar>
              <w:top w:type="dxa" w:w="170"/>
              <w:left w:type="dxa" w:w="120"/>
              <w:bottom w:type="dxa" w:w="170"/>
              <w:right w:type="dxa" w:w="120"/>
            </w:tcMar>
          </w:tcPr>
          <w:p>
            <w:pPr>
              <w:spacing w:after="0" w:before="0" w:line="276"/>
              <w:jc w:val="left"/>
            </w:pPr>
            <w:r>
              <w:rPr>
                <w:rFonts w:ascii="Calibri" w:cs="Calibri" w:eastAsia="Calibri" w:hAnsi="Calibri"/>
                <w:color w:val="1F2A2E"/>
                <w:sz w:val="21"/>
                <w:szCs w:val="21"/>
              </w:rPr>
              <w:t xml:space="preserve"/>
            </w:r>
          </w:p>
        </w:tc>
        <w:tc>
          <w:tcPr>
            <w:tcW w:type="dxa" w:w="1349"/>
            <w:tcBorders>
              <w:top w:val="single" w:color="C0C1BA" w:sz="4"/>
              <w:left w:val="single" w:color="C0C1BA" w:sz="4"/>
              <w:bottom w:val="single" w:color="C0C1BA" w:sz="4"/>
              <w:right w:val="single" w:color="C0C1BA" w:sz="4"/>
            </w:tcBorders>
            <w:tcMar>
              <w:top w:type="dxa" w:w="170"/>
              <w:left w:type="dxa" w:w="120"/>
              <w:bottom w:type="dxa" w:w="170"/>
              <w:right w:type="dxa" w:w="120"/>
            </w:tcMar>
          </w:tcPr>
          <w:p>
            <w:pPr>
              <w:spacing w:after="0" w:before="0" w:line="276"/>
              <w:jc w:val="left"/>
            </w:pPr>
            <w:r>
              <w:rPr>
                <w:rFonts w:ascii="Calibri" w:cs="Calibri" w:eastAsia="Calibri" w:hAnsi="Calibri"/>
                <w:color w:val="1F2A2E"/>
                <w:sz w:val="21"/>
                <w:szCs w:val="21"/>
              </w:rPr>
              <w:t xml:space="preserve"/>
            </w:r>
          </w:p>
        </w:tc>
        <w:tc>
          <w:tcPr>
            <w:tcW w:type="dxa" w:w="3855"/>
            <w:tcBorders>
              <w:top w:val="single" w:color="C0C1BA" w:sz="4"/>
              <w:left w:val="single" w:color="C0C1BA" w:sz="4"/>
              <w:bottom w:val="single" w:color="C0C1BA" w:sz="4"/>
              <w:right w:val="single" w:color="C0C1BA" w:sz="4"/>
            </w:tcBorders>
            <w:tcMar>
              <w:top w:type="dxa" w:w="170"/>
              <w:left w:type="dxa" w:w="120"/>
              <w:bottom w:type="dxa" w:w="170"/>
              <w:right w:type="dxa" w:w="120"/>
            </w:tcMar>
          </w:tcPr>
          <w:p>
            <w:pPr>
              <w:spacing w:after="0" w:before="0" w:line="276"/>
              <w:jc w:val="left"/>
            </w:pPr>
            <w:r>
              <w:rPr>
                <w:rFonts w:ascii="Calibri" w:cs="Calibri" w:eastAsia="Calibri" w:hAnsi="Calibri"/>
                <w:color w:val="1F2A2E"/>
                <w:sz w:val="21"/>
                <w:szCs w:val="21"/>
              </w:rPr>
              <w:t xml:space="preserve"/>
            </w:r>
          </w:p>
        </w:tc>
      </w:tr>
      <w:tr>
        <w:tc>
          <w:tcPr>
            <w:tcW w:type="dxa" w:w="2506"/>
            <w:tcBorders>
              <w:top w:val="single" w:color="C0C1BA" w:sz="4"/>
              <w:left w:val="single" w:color="C0C1BA" w:sz="4"/>
              <w:bottom w:val="single" w:color="C0C1BA" w:sz="4"/>
              <w:right w:val="single" w:color="C0C1BA" w:sz="4"/>
            </w:tcBorders>
            <w:tcMar>
              <w:top w:type="dxa" w:w="170"/>
              <w:left w:type="dxa" w:w="120"/>
              <w:bottom w:type="dxa" w:w="170"/>
              <w:right w:type="dxa" w:w="120"/>
            </w:tcMar>
          </w:tcPr>
          <w:p>
            <w:pPr>
              <w:spacing w:after="0" w:before="0" w:line="276"/>
              <w:jc w:val="left"/>
            </w:pPr>
            <w:r>
              <w:rPr>
                <w:rFonts w:ascii="Calibri" w:cs="Calibri" w:eastAsia="Calibri" w:hAnsi="Calibri"/>
                <w:color w:val="1F2A2E"/>
                <w:sz w:val="21"/>
                <w:szCs w:val="21"/>
              </w:rPr>
              <w:t xml:space="preserve"/>
            </w:r>
          </w:p>
        </w:tc>
        <w:tc>
          <w:tcPr>
            <w:tcW w:type="dxa" w:w="1928"/>
            <w:tcBorders>
              <w:top w:val="single" w:color="C0C1BA" w:sz="4"/>
              <w:left w:val="single" w:color="C0C1BA" w:sz="4"/>
              <w:bottom w:val="single" w:color="C0C1BA" w:sz="4"/>
              <w:right w:val="single" w:color="C0C1BA" w:sz="4"/>
            </w:tcBorders>
            <w:tcMar>
              <w:top w:type="dxa" w:w="170"/>
              <w:left w:type="dxa" w:w="120"/>
              <w:bottom w:type="dxa" w:w="170"/>
              <w:right w:type="dxa" w:w="120"/>
            </w:tcMar>
          </w:tcPr>
          <w:p>
            <w:pPr>
              <w:spacing w:after="0" w:before="0" w:line="276"/>
              <w:jc w:val="left"/>
            </w:pPr>
            <w:r>
              <w:rPr>
                <w:rFonts w:ascii="Calibri" w:cs="Calibri" w:eastAsia="Calibri" w:hAnsi="Calibri"/>
                <w:color w:val="1F2A2E"/>
                <w:sz w:val="21"/>
                <w:szCs w:val="21"/>
              </w:rPr>
              <w:t xml:space="preserve"/>
            </w:r>
          </w:p>
        </w:tc>
        <w:tc>
          <w:tcPr>
            <w:tcW w:type="dxa" w:w="1349"/>
            <w:tcBorders>
              <w:top w:val="single" w:color="C0C1BA" w:sz="4"/>
              <w:left w:val="single" w:color="C0C1BA" w:sz="4"/>
              <w:bottom w:val="single" w:color="C0C1BA" w:sz="4"/>
              <w:right w:val="single" w:color="C0C1BA" w:sz="4"/>
            </w:tcBorders>
            <w:tcMar>
              <w:top w:type="dxa" w:w="170"/>
              <w:left w:type="dxa" w:w="120"/>
              <w:bottom w:type="dxa" w:w="170"/>
              <w:right w:type="dxa" w:w="120"/>
            </w:tcMar>
          </w:tcPr>
          <w:p>
            <w:pPr>
              <w:spacing w:after="0" w:before="0" w:line="276"/>
              <w:jc w:val="left"/>
            </w:pPr>
            <w:r>
              <w:rPr>
                <w:rFonts w:ascii="Calibri" w:cs="Calibri" w:eastAsia="Calibri" w:hAnsi="Calibri"/>
                <w:color w:val="1F2A2E"/>
                <w:sz w:val="21"/>
                <w:szCs w:val="21"/>
              </w:rPr>
              <w:t xml:space="preserve"/>
            </w:r>
          </w:p>
        </w:tc>
        <w:tc>
          <w:tcPr>
            <w:tcW w:type="dxa" w:w="3855"/>
            <w:tcBorders>
              <w:top w:val="single" w:color="C0C1BA" w:sz="4"/>
              <w:left w:val="single" w:color="C0C1BA" w:sz="4"/>
              <w:bottom w:val="single" w:color="C0C1BA" w:sz="4"/>
              <w:right w:val="single" w:color="C0C1BA" w:sz="4"/>
            </w:tcBorders>
            <w:tcMar>
              <w:top w:type="dxa" w:w="170"/>
              <w:left w:type="dxa" w:w="120"/>
              <w:bottom w:type="dxa" w:w="170"/>
              <w:right w:type="dxa" w:w="120"/>
            </w:tcMar>
          </w:tcPr>
          <w:p>
            <w:pPr>
              <w:spacing w:after="0" w:before="0" w:line="276"/>
              <w:jc w:val="left"/>
            </w:pPr>
            <w:r>
              <w:rPr>
                <w:rFonts w:ascii="Calibri" w:cs="Calibri" w:eastAsia="Calibri" w:hAnsi="Calibri"/>
                <w:color w:val="1F2A2E"/>
                <w:sz w:val="21"/>
                <w:szCs w:val="21"/>
              </w:rPr>
              <w:t xml:space="preserve"/>
            </w:r>
          </w:p>
        </w:tc>
      </w:tr>
      <w:tr>
        <w:tc>
          <w:tcPr>
            <w:tcW w:type="dxa" w:w="2506"/>
            <w:tcBorders>
              <w:top w:val="single" w:color="C0C1BA" w:sz="4"/>
              <w:left w:val="single" w:color="C0C1BA" w:sz="4"/>
              <w:bottom w:val="single" w:color="C0C1BA" w:sz="4"/>
              <w:right w:val="single" w:color="C0C1BA" w:sz="4"/>
            </w:tcBorders>
            <w:tcMar>
              <w:top w:type="dxa" w:w="170"/>
              <w:left w:type="dxa" w:w="120"/>
              <w:bottom w:type="dxa" w:w="170"/>
              <w:right w:type="dxa" w:w="120"/>
            </w:tcMar>
          </w:tcPr>
          <w:p>
            <w:pPr>
              <w:spacing w:after="0" w:before="0" w:line="276"/>
              <w:jc w:val="left"/>
            </w:pPr>
            <w:r>
              <w:rPr>
                <w:rFonts w:ascii="Calibri" w:cs="Calibri" w:eastAsia="Calibri" w:hAnsi="Calibri"/>
                <w:color w:val="1F2A2E"/>
                <w:sz w:val="21"/>
                <w:szCs w:val="21"/>
              </w:rPr>
              <w:t xml:space="preserve"/>
            </w:r>
          </w:p>
        </w:tc>
        <w:tc>
          <w:tcPr>
            <w:tcW w:type="dxa" w:w="1928"/>
            <w:tcBorders>
              <w:top w:val="single" w:color="C0C1BA" w:sz="4"/>
              <w:left w:val="single" w:color="C0C1BA" w:sz="4"/>
              <w:bottom w:val="single" w:color="C0C1BA" w:sz="4"/>
              <w:right w:val="single" w:color="C0C1BA" w:sz="4"/>
            </w:tcBorders>
            <w:tcMar>
              <w:top w:type="dxa" w:w="170"/>
              <w:left w:type="dxa" w:w="120"/>
              <w:bottom w:type="dxa" w:w="170"/>
              <w:right w:type="dxa" w:w="120"/>
            </w:tcMar>
          </w:tcPr>
          <w:p>
            <w:pPr>
              <w:spacing w:after="0" w:before="0" w:line="276"/>
              <w:jc w:val="left"/>
            </w:pPr>
            <w:r>
              <w:rPr>
                <w:rFonts w:ascii="Calibri" w:cs="Calibri" w:eastAsia="Calibri" w:hAnsi="Calibri"/>
                <w:color w:val="1F2A2E"/>
                <w:sz w:val="21"/>
                <w:szCs w:val="21"/>
              </w:rPr>
              <w:t xml:space="preserve"/>
            </w:r>
          </w:p>
        </w:tc>
        <w:tc>
          <w:tcPr>
            <w:tcW w:type="dxa" w:w="1349"/>
            <w:tcBorders>
              <w:top w:val="single" w:color="C0C1BA" w:sz="4"/>
              <w:left w:val="single" w:color="C0C1BA" w:sz="4"/>
              <w:bottom w:val="single" w:color="C0C1BA" w:sz="4"/>
              <w:right w:val="single" w:color="C0C1BA" w:sz="4"/>
            </w:tcBorders>
            <w:tcMar>
              <w:top w:type="dxa" w:w="170"/>
              <w:left w:type="dxa" w:w="120"/>
              <w:bottom w:type="dxa" w:w="170"/>
              <w:right w:type="dxa" w:w="120"/>
            </w:tcMar>
          </w:tcPr>
          <w:p>
            <w:pPr>
              <w:spacing w:after="0" w:before="0" w:line="276"/>
              <w:jc w:val="left"/>
            </w:pPr>
            <w:r>
              <w:rPr>
                <w:rFonts w:ascii="Calibri" w:cs="Calibri" w:eastAsia="Calibri" w:hAnsi="Calibri"/>
                <w:color w:val="1F2A2E"/>
                <w:sz w:val="21"/>
                <w:szCs w:val="21"/>
              </w:rPr>
              <w:t xml:space="preserve"/>
            </w:r>
          </w:p>
        </w:tc>
        <w:tc>
          <w:tcPr>
            <w:tcW w:type="dxa" w:w="3855"/>
            <w:tcBorders>
              <w:top w:val="single" w:color="C0C1BA" w:sz="4"/>
              <w:left w:val="single" w:color="C0C1BA" w:sz="4"/>
              <w:bottom w:val="single" w:color="C0C1BA" w:sz="4"/>
              <w:right w:val="single" w:color="C0C1BA" w:sz="4"/>
            </w:tcBorders>
            <w:tcMar>
              <w:top w:type="dxa" w:w="170"/>
              <w:left w:type="dxa" w:w="120"/>
              <w:bottom w:type="dxa" w:w="170"/>
              <w:right w:type="dxa" w:w="120"/>
            </w:tcMar>
          </w:tcPr>
          <w:p>
            <w:pPr>
              <w:spacing w:after="0" w:before="0" w:line="276"/>
              <w:jc w:val="left"/>
            </w:pPr>
            <w:r>
              <w:rPr>
                <w:rFonts w:ascii="Calibri" w:cs="Calibri" w:eastAsia="Calibri" w:hAnsi="Calibri"/>
                <w:color w:val="1F2A2E"/>
                <w:sz w:val="21"/>
                <w:szCs w:val="21"/>
              </w:rPr>
              <w:t xml:space="preserve"/>
            </w:r>
          </w:p>
        </w:tc>
      </w:tr>
      <w:tr>
        <w:tc>
          <w:tcPr>
            <w:tcW w:type="dxa" w:w="2506"/>
            <w:tcBorders>
              <w:top w:val="single" w:color="C0C1BA" w:sz="4"/>
              <w:left w:val="single" w:color="C0C1BA" w:sz="4"/>
              <w:bottom w:val="single" w:color="C0C1BA" w:sz="4"/>
              <w:right w:val="single" w:color="C0C1BA" w:sz="4"/>
            </w:tcBorders>
            <w:tcMar>
              <w:top w:type="dxa" w:w="170"/>
              <w:left w:type="dxa" w:w="120"/>
              <w:bottom w:type="dxa" w:w="170"/>
              <w:right w:type="dxa" w:w="120"/>
            </w:tcMar>
          </w:tcPr>
          <w:p>
            <w:pPr>
              <w:spacing w:after="0" w:before="0" w:line="276"/>
              <w:jc w:val="left"/>
            </w:pPr>
            <w:r>
              <w:rPr>
                <w:rFonts w:ascii="Calibri" w:cs="Calibri" w:eastAsia="Calibri" w:hAnsi="Calibri"/>
                <w:color w:val="1F2A2E"/>
                <w:sz w:val="21"/>
                <w:szCs w:val="21"/>
              </w:rPr>
              <w:t xml:space="preserve"/>
            </w:r>
          </w:p>
        </w:tc>
        <w:tc>
          <w:tcPr>
            <w:tcW w:type="dxa" w:w="1928"/>
            <w:tcBorders>
              <w:top w:val="single" w:color="C0C1BA" w:sz="4"/>
              <w:left w:val="single" w:color="C0C1BA" w:sz="4"/>
              <w:bottom w:val="single" w:color="C0C1BA" w:sz="4"/>
              <w:right w:val="single" w:color="C0C1BA" w:sz="4"/>
            </w:tcBorders>
            <w:tcMar>
              <w:top w:type="dxa" w:w="170"/>
              <w:left w:type="dxa" w:w="120"/>
              <w:bottom w:type="dxa" w:w="170"/>
              <w:right w:type="dxa" w:w="120"/>
            </w:tcMar>
          </w:tcPr>
          <w:p>
            <w:pPr>
              <w:spacing w:after="0" w:before="0" w:line="276"/>
              <w:jc w:val="left"/>
            </w:pPr>
            <w:r>
              <w:rPr>
                <w:rFonts w:ascii="Calibri" w:cs="Calibri" w:eastAsia="Calibri" w:hAnsi="Calibri"/>
                <w:color w:val="1F2A2E"/>
                <w:sz w:val="21"/>
                <w:szCs w:val="21"/>
              </w:rPr>
              <w:t xml:space="preserve"/>
            </w:r>
          </w:p>
        </w:tc>
        <w:tc>
          <w:tcPr>
            <w:tcW w:type="dxa" w:w="1349"/>
            <w:tcBorders>
              <w:top w:val="single" w:color="C0C1BA" w:sz="4"/>
              <w:left w:val="single" w:color="C0C1BA" w:sz="4"/>
              <w:bottom w:val="single" w:color="C0C1BA" w:sz="4"/>
              <w:right w:val="single" w:color="C0C1BA" w:sz="4"/>
            </w:tcBorders>
            <w:tcMar>
              <w:top w:type="dxa" w:w="170"/>
              <w:left w:type="dxa" w:w="120"/>
              <w:bottom w:type="dxa" w:w="170"/>
              <w:right w:type="dxa" w:w="120"/>
            </w:tcMar>
          </w:tcPr>
          <w:p>
            <w:pPr>
              <w:spacing w:after="0" w:before="0" w:line="276"/>
              <w:jc w:val="left"/>
            </w:pPr>
            <w:r>
              <w:rPr>
                <w:rFonts w:ascii="Calibri" w:cs="Calibri" w:eastAsia="Calibri" w:hAnsi="Calibri"/>
                <w:color w:val="1F2A2E"/>
                <w:sz w:val="21"/>
                <w:szCs w:val="21"/>
              </w:rPr>
              <w:t xml:space="preserve"/>
            </w:r>
          </w:p>
        </w:tc>
        <w:tc>
          <w:tcPr>
            <w:tcW w:type="dxa" w:w="3855"/>
            <w:tcBorders>
              <w:top w:val="single" w:color="C0C1BA" w:sz="4"/>
              <w:left w:val="single" w:color="C0C1BA" w:sz="4"/>
              <w:bottom w:val="single" w:color="C0C1BA" w:sz="4"/>
              <w:right w:val="single" w:color="C0C1BA" w:sz="4"/>
            </w:tcBorders>
            <w:tcMar>
              <w:top w:type="dxa" w:w="170"/>
              <w:left w:type="dxa" w:w="120"/>
              <w:bottom w:type="dxa" w:w="170"/>
              <w:right w:type="dxa" w:w="120"/>
            </w:tcMar>
          </w:tcPr>
          <w:p>
            <w:pPr>
              <w:spacing w:after="0" w:before="0" w:line="276"/>
              <w:jc w:val="left"/>
            </w:pPr>
            <w:r>
              <w:rPr>
                <w:rFonts w:ascii="Calibri" w:cs="Calibri" w:eastAsia="Calibri" w:hAnsi="Calibri"/>
                <w:color w:val="1F2A2E"/>
                <w:sz w:val="21"/>
                <w:szCs w:val="21"/>
              </w:rPr>
              <w:t xml:space="preserve"/>
            </w:r>
          </w:p>
        </w:tc>
      </w:tr>
      <w:tr>
        <w:tc>
          <w:tcPr>
            <w:tcW w:type="dxa" w:w="2506"/>
            <w:tcBorders>
              <w:top w:val="single" w:color="C0C1BA" w:sz="4"/>
              <w:left w:val="single" w:color="C0C1BA" w:sz="4"/>
              <w:bottom w:val="single" w:color="C0C1BA" w:sz="4"/>
              <w:right w:val="single" w:color="C0C1BA" w:sz="4"/>
            </w:tcBorders>
            <w:tcMar>
              <w:top w:type="dxa" w:w="170"/>
              <w:left w:type="dxa" w:w="120"/>
              <w:bottom w:type="dxa" w:w="170"/>
              <w:right w:type="dxa" w:w="120"/>
            </w:tcMar>
          </w:tcPr>
          <w:p>
            <w:pPr>
              <w:spacing w:after="0" w:before="0" w:line="276"/>
              <w:jc w:val="left"/>
            </w:pPr>
            <w:r>
              <w:rPr>
                <w:rFonts w:ascii="Calibri" w:cs="Calibri" w:eastAsia="Calibri" w:hAnsi="Calibri"/>
                <w:color w:val="1F2A2E"/>
                <w:sz w:val="21"/>
                <w:szCs w:val="21"/>
              </w:rPr>
              <w:t xml:space="preserve"/>
            </w:r>
          </w:p>
        </w:tc>
        <w:tc>
          <w:tcPr>
            <w:tcW w:type="dxa" w:w="1928"/>
            <w:tcBorders>
              <w:top w:val="single" w:color="C0C1BA" w:sz="4"/>
              <w:left w:val="single" w:color="C0C1BA" w:sz="4"/>
              <w:bottom w:val="single" w:color="C0C1BA" w:sz="4"/>
              <w:right w:val="single" w:color="C0C1BA" w:sz="4"/>
            </w:tcBorders>
            <w:tcMar>
              <w:top w:type="dxa" w:w="170"/>
              <w:left w:type="dxa" w:w="120"/>
              <w:bottom w:type="dxa" w:w="170"/>
              <w:right w:type="dxa" w:w="120"/>
            </w:tcMar>
          </w:tcPr>
          <w:p>
            <w:pPr>
              <w:spacing w:after="0" w:before="0" w:line="276"/>
              <w:jc w:val="left"/>
            </w:pPr>
            <w:r>
              <w:rPr>
                <w:rFonts w:ascii="Calibri" w:cs="Calibri" w:eastAsia="Calibri" w:hAnsi="Calibri"/>
                <w:color w:val="1F2A2E"/>
                <w:sz w:val="21"/>
                <w:szCs w:val="21"/>
              </w:rPr>
              <w:t xml:space="preserve"/>
            </w:r>
          </w:p>
        </w:tc>
        <w:tc>
          <w:tcPr>
            <w:tcW w:type="dxa" w:w="1349"/>
            <w:tcBorders>
              <w:top w:val="single" w:color="C0C1BA" w:sz="4"/>
              <w:left w:val="single" w:color="C0C1BA" w:sz="4"/>
              <w:bottom w:val="single" w:color="C0C1BA" w:sz="4"/>
              <w:right w:val="single" w:color="C0C1BA" w:sz="4"/>
            </w:tcBorders>
            <w:tcMar>
              <w:top w:type="dxa" w:w="170"/>
              <w:left w:type="dxa" w:w="120"/>
              <w:bottom w:type="dxa" w:w="170"/>
              <w:right w:type="dxa" w:w="120"/>
            </w:tcMar>
          </w:tcPr>
          <w:p>
            <w:pPr>
              <w:spacing w:after="0" w:before="0" w:line="276"/>
              <w:jc w:val="left"/>
            </w:pPr>
            <w:r>
              <w:rPr>
                <w:rFonts w:ascii="Calibri" w:cs="Calibri" w:eastAsia="Calibri" w:hAnsi="Calibri"/>
                <w:color w:val="1F2A2E"/>
                <w:sz w:val="21"/>
                <w:szCs w:val="21"/>
              </w:rPr>
              <w:t xml:space="preserve"/>
            </w:r>
          </w:p>
        </w:tc>
        <w:tc>
          <w:tcPr>
            <w:tcW w:type="dxa" w:w="3855"/>
            <w:tcBorders>
              <w:top w:val="single" w:color="C0C1BA" w:sz="4"/>
              <w:left w:val="single" w:color="C0C1BA" w:sz="4"/>
              <w:bottom w:val="single" w:color="C0C1BA" w:sz="4"/>
              <w:right w:val="single" w:color="C0C1BA" w:sz="4"/>
            </w:tcBorders>
            <w:tcMar>
              <w:top w:type="dxa" w:w="170"/>
              <w:left w:type="dxa" w:w="120"/>
              <w:bottom w:type="dxa" w:w="170"/>
              <w:right w:type="dxa" w:w="120"/>
            </w:tcMar>
          </w:tcPr>
          <w:p>
            <w:pPr>
              <w:spacing w:after="0" w:before="0" w:line="276"/>
              <w:jc w:val="left"/>
            </w:pPr>
            <w:r>
              <w:rPr>
                <w:rFonts w:ascii="Calibri" w:cs="Calibri" w:eastAsia="Calibri" w:hAnsi="Calibri"/>
                <w:color w:val="1F2A2E"/>
                <w:sz w:val="21"/>
                <w:szCs w:val="21"/>
              </w:rPr>
              <w:t xml:space="preserve"/>
            </w:r>
          </w:p>
        </w:tc>
      </w:tr>
    </w:tbl>
    <w:p>
      <w:pPr>
        <w:spacing w:after="0" w:before="100" w:line="276"/>
        <w:jc w:val="left"/>
      </w:pPr>
      <w:r>
        <w:rPr>
          <w:rFonts w:ascii="Calibri" w:cs="Calibri" w:eastAsia="Calibri" w:hAnsi="Calibri"/>
          <w:i/>
          <w:iCs/>
          <w:color w:val="5B6266"/>
          <w:sz w:val="18"/>
          <w:szCs w:val="18"/>
        </w:rPr>
        <w:t xml:space="preserve">Hissedar sayısı daha fazlaysa satır ekleyiniz. Vefat eden hissedar varsa mirasçılarının tamamı yazılmalıdır.</w:t>
      </w:r>
    </w:p>
    <w:p>
      <w:pPr>
        <w:spacing w:after="120"/>
      </w:pPr>
      <w:r>
        <w:rPr>
          <w:rFonts w:ascii="Calibri" w:cs="Calibri" w:eastAsia="Calibri" w:hAnsi="Calibri"/>
        </w:rPr>
        <w:t xml:space="preserve"/>
      </w:r>
    </w:p>
    <w:p>
      <w:pPr>
        <w:spacing w:after="110" w:before="240"/>
      </w:pPr>
      <w:r>
        <w:rPr>
          <w:rFonts w:ascii="Calibri" w:cs="Calibri" w:eastAsia="Calibri" w:hAnsi="Calibri"/>
          <w:b/>
          <w:bCs/>
          <w:color w:val="1F2A2E"/>
          <w:sz w:val="21"/>
          <w:szCs w:val="21"/>
        </w:rPr>
        <w:t xml:space="preserve">3. MUVAFAKAT VERİLEN KİŞİ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4819"/>
            <w:tcBorders>
              <w:top w:val="none" w:color="FFFFFF" w:sz="0"/>
              <w:left w:val="none" w:color="FFFFFF" w:sz="0"/>
              <w:bottom w:val="none" w:color="FFFFFF" w:sz="0"/>
              <w:right w:val="none" w:color="FFFFFF" w:sz="0"/>
            </w:tcBorders>
            <w:tcMar>
              <w:top w:type="dxa" w:w="60"/>
              <w:left w:type="dxa" w:w="0"/>
              <w:bottom w:type="dxa" w:w="60"/>
              <w:right w:type="dxa" w:w="160"/>
            </w:tcMar>
          </w:tcPr>
          <w:p>
            <w:pPr>
              <w:spacing w:after="0" w:before="0" w:line="276"/>
              <w:jc w:val="left"/>
            </w:pPr>
            <w:r>
              <w:rPr>
                <w:rFonts w:ascii="Calibri" w:cs="Calibri" w:eastAsia="Calibri" w:hAnsi="Calibri"/>
                <w:b/>
                <w:bCs/>
                <w:color w:val="1F2A2E"/>
                <w:sz w:val="21"/>
                <w:szCs w:val="21"/>
              </w:rPr>
              <w:t xml:space="preserve">Ad Soyad: </w:t>
            </w:r>
            <w:r>
              <w:rPr>
                <w:rFonts w:ascii="Calibri" w:cs="Calibri" w:eastAsia="Calibri" w:hAnsi="Calibri"/>
                <w:color w:val="5B6266"/>
                <w:sz w:val="21"/>
                <w:szCs w:val="21"/>
              </w:rPr>
              <w:t xml:space="preserve">……………………………………………</w:t>
            </w:r>
          </w:p>
        </w:tc>
        <w:tc>
          <w:tcPr>
            <w:tcW w:type="dxa" w:w="4819"/>
            <w:tcBorders>
              <w:top w:val="none" w:color="FFFFFF" w:sz="0"/>
              <w:left w:val="none" w:color="FFFFFF" w:sz="0"/>
              <w:bottom w:val="none" w:color="FFFFFF" w:sz="0"/>
              <w:right w:val="none" w:color="FFFFFF" w:sz="0"/>
            </w:tcBorders>
            <w:tcMar>
              <w:top w:type="dxa" w:w="60"/>
              <w:left w:type="dxa" w:w="0"/>
              <w:bottom w:type="dxa" w:w="60"/>
              <w:right w:type="dxa" w:w="160"/>
            </w:tcMar>
          </w:tcPr>
          <w:p>
            <w:pPr>
              <w:spacing w:after="0" w:before="0" w:line="276"/>
              <w:jc w:val="left"/>
            </w:pPr>
            <w:r>
              <w:rPr>
                <w:rFonts w:ascii="Calibri" w:cs="Calibri" w:eastAsia="Calibri" w:hAnsi="Calibri"/>
                <w:b/>
                <w:bCs/>
                <w:color w:val="1F2A2E"/>
                <w:sz w:val="21"/>
                <w:szCs w:val="21"/>
              </w:rPr>
              <w:t xml:space="preserve">T.C. Kimlik No: </w:t>
            </w:r>
            <w:r>
              <w:rPr>
                <w:rFonts w:ascii="Calibri" w:cs="Calibri" w:eastAsia="Calibri" w:hAnsi="Calibri"/>
                <w:color w:val="5B6266"/>
                <w:sz w:val="21"/>
                <w:szCs w:val="21"/>
              </w:rPr>
              <w:t xml:space="preserve">……………………………………………</w:t>
            </w:r>
          </w:p>
        </w:tc>
      </w:tr>
      <w:tr>
        <w:tc>
          <w:tcPr>
            <w:tcW w:type="dxa" w:w="4819"/>
            <w:tcBorders>
              <w:top w:val="none" w:color="FFFFFF" w:sz="0"/>
              <w:left w:val="none" w:color="FFFFFF" w:sz="0"/>
              <w:bottom w:val="none" w:color="FFFFFF" w:sz="0"/>
              <w:right w:val="none" w:color="FFFFFF" w:sz="0"/>
            </w:tcBorders>
            <w:tcMar>
              <w:top w:type="dxa" w:w="60"/>
              <w:left w:type="dxa" w:w="0"/>
              <w:bottom w:type="dxa" w:w="60"/>
              <w:right w:type="dxa" w:w="160"/>
            </w:tcMar>
          </w:tcPr>
          <w:p>
            <w:pPr>
              <w:spacing w:after="0" w:before="0" w:line="276"/>
              <w:jc w:val="left"/>
            </w:pPr>
            <w:r>
              <w:rPr>
                <w:rFonts w:ascii="Calibri" w:cs="Calibri" w:eastAsia="Calibri" w:hAnsi="Calibri"/>
                <w:b/>
                <w:bCs/>
                <w:color w:val="1F2A2E"/>
                <w:sz w:val="21"/>
                <w:szCs w:val="21"/>
              </w:rPr>
              <w:t xml:space="preserve">Hisse oranı: </w:t>
            </w:r>
            <w:r>
              <w:rPr>
                <w:rFonts w:ascii="Calibri" w:cs="Calibri" w:eastAsia="Calibri" w:hAnsi="Calibri"/>
                <w:color w:val="5B6266"/>
                <w:sz w:val="21"/>
                <w:szCs w:val="21"/>
              </w:rPr>
              <w:t xml:space="preserve">……………………………………………</w:t>
            </w:r>
          </w:p>
        </w:tc>
        <w:tc>
          <w:tcPr>
            <w:tcW w:type="dxa" w:w="4819"/>
            <w:tcBorders>
              <w:top w:val="none" w:color="FFFFFF" w:sz="0"/>
              <w:left w:val="none" w:color="FFFFFF" w:sz="0"/>
              <w:bottom w:val="none" w:color="FFFFFF" w:sz="0"/>
              <w:right w:val="none" w:color="FFFFFF" w:sz="0"/>
            </w:tcBorders>
            <w:tcMar>
              <w:top w:type="dxa" w:w="60"/>
              <w:left w:type="dxa" w:w="0"/>
              <w:bottom w:type="dxa" w:w="60"/>
              <w:right w:type="dxa" w:w="160"/>
            </w:tcMar>
          </w:tcPr>
          <w:p>
            <w:pPr>
              <w:spacing w:after="0" w:before="0" w:line="276"/>
              <w:jc w:val="left"/>
            </w:pPr>
            <w:r>
              <w:rPr>
                <w:rFonts w:ascii="Calibri" w:cs="Calibri" w:eastAsia="Calibri" w:hAnsi="Calibri"/>
                <w:b/>
                <w:bCs/>
                <w:color w:val="1F2A2E"/>
                <w:sz w:val="21"/>
                <w:szCs w:val="21"/>
              </w:rPr>
              <w:t xml:space="preserve">Telefon: </w:t>
            </w:r>
            <w:r>
              <w:rPr>
                <w:rFonts w:ascii="Calibri" w:cs="Calibri" w:eastAsia="Calibri" w:hAnsi="Calibri"/>
                <w:color w:val="5B6266"/>
                <w:sz w:val="21"/>
                <w:szCs w:val="21"/>
              </w:rPr>
              <w:t xml:space="preserve">……………………………………………</w:t>
            </w:r>
          </w:p>
        </w:tc>
      </w:tr>
      <w:tr>
        <w:tc>
          <w:tcPr>
            <w:tcW w:type="dxa" w:w="4819"/>
            <w:tcBorders>
              <w:top w:val="none" w:color="FFFFFF" w:sz="0"/>
              <w:left w:val="none" w:color="FFFFFF" w:sz="0"/>
              <w:bottom w:val="none" w:color="FFFFFF" w:sz="0"/>
              <w:right w:val="none" w:color="FFFFFF" w:sz="0"/>
            </w:tcBorders>
            <w:tcMar>
              <w:top w:type="dxa" w:w="60"/>
              <w:left w:type="dxa" w:w="0"/>
              <w:bottom w:type="dxa" w:w="60"/>
              <w:right w:type="dxa" w:w="160"/>
            </w:tcMar>
          </w:tcPr>
          <w:p>
            <w:pPr>
              <w:spacing w:after="0" w:before="0" w:line="276"/>
              <w:jc w:val="left"/>
            </w:pPr>
            <w:r>
              <w:rPr>
                <w:rFonts w:ascii="Calibri" w:cs="Calibri" w:eastAsia="Calibri" w:hAnsi="Calibri"/>
                <w:b/>
                <w:bCs/>
                <w:color w:val="1F2A2E"/>
                <w:sz w:val="21"/>
                <w:szCs w:val="21"/>
              </w:rPr>
              <w:t xml:space="preserve">Adres: </w:t>
            </w:r>
            <w:r>
              <w:rPr>
                <w:rFonts w:ascii="Calibri" w:cs="Calibri" w:eastAsia="Calibri" w:hAnsi="Calibri"/>
                <w:color w:val="5B6266"/>
                <w:sz w:val="21"/>
                <w:szCs w:val="21"/>
              </w:rPr>
              <w:t xml:space="preserve">……………………………………………</w:t>
            </w:r>
          </w:p>
        </w:tc>
        <w:tc>
          <w:tcPr>
            <w:tcW w:type="dxa" w:w="4819"/>
            <w:tcBorders>
              <w:top w:val="none" w:color="FFFFFF" w:sz="0"/>
              <w:left w:val="none" w:color="FFFFFF" w:sz="0"/>
              <w:bottom w:val="none" w:color="FFFFFF" w:sz="0"/>
              <w:right w:val="none" w:color="FFFFFF" w:sz="0"/>
            </w:tcBorders>
            <w:tcMar>
              <w:top w:type="dxa" w:w="60"/>
              <w:left w:type="dxa" w:w="0"/>
              <w:bottom w:type="dxa" w:w="60"/>
              <w:right w:type="dxa" w:w="160"/>
            </w:tcMar>
          </w:tcPr>
          <w:p>
            <w:pPr>
              <w:spacing w:after="0" w:before="0" w:line="276"/>
              <w:jc w:val="left"/>
            </w:pPr>
            <w:r>
              <w:rPr>
                <w:rFonts w:ascii="Calibri" w:cs="Calibri" w:eastAsia="Calibri" w:hAnsi="Calibri"/>
                <w:b/>
                <w:bCs/>
                <w:color w:val="1F2A2E"/>
                <w:sz w:val="21"/>
                <w:szCs w:val="21"/>
              </w:rPr>
              <w:t xml:space="preserve"/>
            </w:r>
            <w:r>
              <w:rPr>
                <w:rFonts w:ascii="Calibri" w:cs="Calibri" w:eastAsia="Calibri" w:hAnsi="Calibri"/>
                <w:color w:val="5B6266"/>
                <w:sz w:val="21"/>
                <w:szCs w:val="21"/>
              </w:rPr>
              <w:t xml:space="preserve"/>
            </w:r>
          </w:p>
        </w:tc>
      </w:tr>
    </w:tbl>
    <w:p>
      <w:pPr>
        <w:spacing w:after="120"/>
      </w:pPr>
      <w:r>
        <w:rPr>
          <w:rFonts w:ascii="Calibri" w:cs="Calibri" w:eastAsia="Calibri" w:hAnsi="Calibri"/>
        </w:rPr>
        <w:t xml:space="preserve"/>
      </w:r>
    </w:p>
    <w:p>
      <w:pPr>
        <w:spacing w:after="110" w:before="240"/>
      </w:pPr>
      <w:r>
        <w:rPr>
          <w:rFonts w:ascii="Calibri" w:cs="Calibri" w:eastAsia="Calibri" w:hAnsi="Calibri"/>
          <w:b/>
          <w:bCs/>
          <w:color w:val="1F2A2E"/>
          <w:sz w:val="21"/>
          <w:szCs w:val="21"/>
        </w:rPr>
        <w:t xml:space="preserve">4. MUVAFAKATIN KONUSU</w:t>
      </w:r>
    </w:p>
    <w:p>
      <w:pPr>
        <w:spacing w:after="150" w:before="0" w:line="276"/>
        <w:jc w:val="left"/>
      </w:pPr>
      <w:r>
        <w:rPr>
          <w:rFonts w:ascii="Calibri" w:cs="Calibri" w:eastAsia="Calibri" w:hAnsi="Calibri"/>
          <w:color w:val="1F2A2E"/>
          <w:sz w:val="21"/>
          <w:szCs w:val="21"/>
        </w:rPr>
        <w:t xml:space="preserve">Yukarıda tapu bilgileri yazılı taşınmazda hissedar bulunmaktayız. Hissedarlardan </w:t>
      </w:r>
      <w:r>
        <w:rPr>
          <w:rFonts w:ascii="Calibri" w:cs="Calibri" w:eastAsia="Calibri" w:hAnsi="Calibri"/>
          <w:color w:val="5B6266"/>
          <w:sz w:val="21"/>
          <w:szCs w:val="21"/>
        </w:rPr>
        <w:t xml:space="preserve">……………………………………………</w:t>
      </w:r>
      <w:r>
        <w:rPr>
          <w:rFonts w:ascii="Calibri" w:cs="Calibri" w:eastAsia="Calibri" w:hAnsi="Calibri"/>
          <w:color w:val="1F2A2E"/>
          <w:sz w:val="21"/>
          <w:szCs w:val="21"/>
        </w:rPr>
        <w:t xml:space="preserve">’ın, söz konusu parselin </w:t>
      </w:r>
      <w:r>
        <w:rPr>
          <w:rFonts w:ascii="Calibri" w:cs="Calibri" w:eastAsia="Calibri" w:hAnsi="Calibri"/>
          <w:color w:val="5B6266"/>
          <w:sz w:val="21"/>
          <w:szCs w:val="21"/>
        </w:rPr>
        <w:t xml:space="preserve">……………………………………………</w:t>
      </w:r>
      <w:r>
        <w:rPr>
          <w:rFonts w:ascii="Calibri" w:cs="Calibri" w:eastAsia="Calibri" w:hAnsi="Calibri"/>
          <w:color w:val="1F2A2E"/>
          <w:sz w:val="21"/>
          <w:szCs w:val="21"/>
        </w:rPr>
        <w:t xml:space="preserve"> (ekli krokide işaretli) kısmında aşağıda nitelikleri belirtilen yapıyı inşa etmesine;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4819"/>
            <w:tcBorders>
              <w:top w:val="none" w:color="FFFFFF" w:sz="0"/>
              <w:left w:val="none" w:color="FFFFFF" w:sz="0"/>
              <w:bottom w:val="none" w:color="FFFFFF" w:sz="0"/>
              <w:right w:val="none" w:color="FFFFFF" w:sz="0"/>
            </w:tcBorders>
            <w:tcMar>
              <w:top w:type="dxa" w:w="60"/>
              <w:left w:type="dxa" w:w="0"/>
              <w:bottom w:type="dxa" w:w="60"/>
              <w:right w:type="dxa" w:w="160"/>
            </w:tcMar>
          </w:tcPr>
          <w:p>
            <w:pPr>
              <w:spacing w:after="0" w:before="0" w:line="276"/>
              <w:jc w:val="left"/>
            </w:pPr>
            <w:r>
              <w:rPr>
                <w:rFonts w:ascii="Calibri" w:cs="Calibri" w:eastAsia="Calibri" w:hAnsi="Calibri"/>
                <w:b/>
                <w:bCs/>
                <w:color w:val="1F2A2E"/>
                <w:sz w:val="21"/>
                <w:szCs w:val="21"/>
              </w:rPr>
              <w:t xml:space="preserve">Yapının niteliği (konut / ahır / depo / tarımsal yapı / ticari yapı): </w:t>
            </w:r>
            <w:r>
              <w:rPr>
                <w:rFonts w:ascii="Calibri" w:cs="Calibri" w:eastAsia="Calibri" w:hAnsi="Calibri"/>
                <w:color w:val="5B6266"/>
                <w:sz w:val="21"/>
                <w:szCs w:val="21"/>
              </w:rPr>
              <w:t xml:space="preserve">……………………………………………</w:t>
            </w:r>
          </w:p>
        </w:tc>
        <w:tc>
          <w:tcPr>
            <w:tcW w:type="dxa" w:w="4819"/>
            <w:tcBorders>
              <w:top w:val="none" w:color="FFFFFF" w:sz="0"/>
              <w:left w:val="none" w:color="FFFFFF" w:sz="0"/>
              <w:bottom w:val="none" w:color="FFFFFF" w:sz="0"/>
              <w:right w:val="none" w:color="FFFFFF" w:sz="0"/>
            </w:tcBorders>
            <w:tcMar>
              <w:top w:type="dxa" w:w="60"/>
              <w:left w:type="dxa" w:w="0"/>
              <w:bottom w:type="dxa" w:w="60"/>
              <w:right w:type="dxa" w:w="160"/>
            </w:tcMar>
          </w:tcPr>
          <w:p>
            <w:pPr>
              <w:spacing w:after="0" w:before="0" w:line="276"/>
              <w:jc w:val="left"/>
            </w:pPr>
            <w:r>
              <w:rPr>
                <w:rFonts w:ascii="Calibri" w:cs="Calibri" w:eastAsia="Calibri" w:hAnsi="Calibri"/>
                <w:b/>
                <w:bCs/>
                <w:color w:val="1F2A2E"/>
                <w:sz w:val="21"/>
                <w:szCs w:val="21"/>
              </w:rPr>
              <w:t xml:space="preserve">Yapı nizamı: </w:t>
            </w:r>
            <w:r>
              <w:rPr>
                <w:rFonts w:ascii="Calibri" w:cs="Calibri" w:eastAsia="Calibri" w:hAnsi="Calibri"/>
                <w:color w:val="5B6266"/>
                <w:sz w:val="21"/>
                <w:szCs w:val="21"/>
              </w:rPr>
              <w:t xml:space="preserve">……………………………………………</w:t>
            </w:r>
          </w:p>
        </w:tc>
      </w:tr>
      <w:tr>
        <w:tc>
          <w:tcPr>
            <w:tcW w:type="dxa" w:w="4819"/>
            <w:tcBorders>
              <w:top w:val="none" w:color="FFFFFF" w:sz="0"/>
              <w:left w:val="none" w:color="FFFFFF" w:sz="0"/>
              <w:bottom w:val="none" w:color="FFFFFF" w:sz="0"/>
              <w:right w:val="none" w:color="FFFFFF" w:sz="0"/>
            </w:tcBorders>
            <w:tcMar>
              <w:top w:type="dxa" w:w="60"/>
              <w:left w:type="dxa" w:w="0"/>
              <w:bottom w:type="dxa" w:w="60"/>
              <w:right w:type="dxa" w:w="160"/>
            </w:tcMar>
          </w:tcPr>
          <w:p>
            <w:pPr>
              <w:spacing w:after="0" w:before="0" w:line="276"/>
              <w:jc w:val="left"/>
            </w:pPr>
            <w:r>
              <w:rPr>
                <w:rFonts w:ascii="Calibri" w:cs="Calibri" w:eastAsia="Calibri" w:hAnsi="Calibri"/>
                <w:b/>
                <w:bCs/>
                <w:color w:val="1F2A2E"/>
                <w:sz w:val="21"/>
                <w:szCs w:val="21"/>
              </w:rPr>
              <w:t xml:space="preserve">Taban alanı (m²): </w:t>
            </w:r>
            <w:r>
              <w:rPr>
                <w:rFonts w:ascii="Calibri" w:cs="Calibri" w:eastAsia="Calibri" w:hAnsi="Calibri"/>
                <w:color w:val="5B6266"/>
                <w:sz w:val="21"/>
                <w:szCs w:val="21"/>
              </w:rPr>
              <w:t xml:space="preserve">……………………………………………</w:t>
            </w:r>
          </w:p>
        </w:tc>
        <w:tc>
          <w:tcPr>
            <w:tcW w:type="dxa" w:w="4819"/>
            <w:tcBorders>
              <w:top w:val="none" w:color="FFFFFF" w:sz="0"/>
              <w:left w:val="none" w:color="FFFFFF" w:sz="0"/>
              <w:bottom w:val="none" w:color="FFFFFF" w:sz="0"/>
              <w:right w:val="none" w:color="FFFFFF" w:sz="0"/>
            </w:tcBorders>
            <w:tcMar>
              <w:top w:type="dxa" w:w="60"/>
              <w:left w:type="dxa" w:w="0"/>
              <w:bottom w:type="dxa" w:w="60"/>
              <w:right w:type="dxa" w:w="160"/>
            </w:tcMar>
          </w:tcPr>
          <w:p>
            <w:pPr>
              <w:spacing w:after="0" w:before="0" w:line="276"/>
              <w:jc w:val="left"/>
            </w:pPr>
            <w:r>
              <w:rPr>
                <w:rFonts w:ascii="Calibri" w:cs="Calibri" w:eastAsia="Calibri" w:hAnsi="Calibri"/>
                <w:b/>
                <w:bCs/>
                <w:color w:val="1F2A2E"/>
                <w:sz w:val="21"/>
                <w:szCs w:val="21"/>
              </w:rPr>
              <w:t xml:space="preserve">Toplam inşaat alanı (m²): </w:t>
            </w:r>
            <w:r>
              <w:rPr>
                <w:rFonts w:ascii="Calibri" w:cs="Calibri" w:eastAsia="Calibri" w:hAnsi="Calibri"/>
                <w:color w:val="5B6266"/>
                <w:sz w:val="21"/>
                <w:szCs w:val="21"/>
              </w:rPr>
              <w:t xml:space="preserve">……………………………………………</w:t>
            </w:r>
          </w:p>
        </w:tc>
      </w:tr>
      <w:tr>
        <w:tc>
          <w:tcPr>
            <w:tcW w:type="dxa" w:w="4819"/>
            <w:tcBorders>
              <w:top w:val="none" w:color="FFFFFF" w:sz="0"/>
              <w:left w:val="none" w:color="FFFFFF" w:sz="0"/>
              <w:bottom w:val="none" w:color="FFFFFF" w:sz="0"/>
              <w:right w:val="none" w:color="FFFFFF" w:sz="0"/>
            </w:tcBorders>
            <w:tcMar>
              <w:top w:type="dxa" w:w="60"/>
              <w:left w:type="dxa" w:w="0"/>
              <w:bottom w:type="dxa" w:w="60"/>
              <w:right w:type="dxa" w:w="160"/>
            </w:tcMar>
          </w:tcPr>
          <w:p>
            <w:pPr>
              <w:spacing w:after="0" w:before="0" w:line="276"/>
              <w:jc w:val="left"/>
            </w:pPr>
            <w:r>
              <w:rPr>
                <w:rFonts w:ascii="Calibri" w:cs="Calibri" w:eastAsia="Calibri" w:hAnsi="Calibri"/>
                <w:b/>
                <w:bCs/>
                <w:color w:val="1F2A2E"/>
                <w:sz w:val="21"/>
                <w:szCs w:val="21"/>
              </w:rPr>
              <w:t xml:space="preserve">Kat adedi: </w:t>
            </w:r>
            <w:r>
              <w:rPr>
                <w:rFonts w:ascii="Calibri" w:cs="Calibri" w:eastAsia="Calibri" w:hAnsi="Calibri"/>
                <w:color w:val="5B6266"/>
                <w:sz w:val="21"/>
                <w:szCs w:val="21"/>
              </w:rPr>
              <w:t xml:space="preserve">……………………………………………</w:t>
            </w:r>
          </w:p>
        </w:tc>
        <w:tc>
          <w:tcPr>
            <w:tcW w:type="dxa" w:w="4819"/>
            <w:tcBorders>
              <w:top w:val="none" w:color="FFFFFF" w:sz="0"/>
              <w:left w:val="none" w:color="FFFFFF" w:sz="0"/>
              <w:bottom w:val="none" w:color="FFFFFF" w:sz="0"/>
              <w:right w:val="none" w:color="FFFFFF" w:sz="0"/>
            </w:tcBorders>
            <w:tcMar>
              <w:top w:type="dxa" w:w="60"/>
              <w:left w:type="dxa" w:w="0"/>
              <w:bottom w:type="dxa" w:w="60"/>
              <w:right w:type="dxa" w:w="160"/>
            </w:tcMar>
          </w:tcPr>
          <w:p>
            <w:pPr>
              <w:spacing w:after="0" w:before="0" w:line="276"/>
              <w:jc w:val="left"/>
            </w:pPr>
            <w:r>
              <w:rPr>
                <w:rFonts w:ascii="Calibri" w:cs="Calibri" w:eastAsia="Calibri" w:hAnsi="Calibri"/>
                <w:b/>
                <w:bCs/>
                <w:color w:val="1F2A2E"/>
                <w:sz w:val="21"/>
                <w:szCs w:val="21"/>
              </w:rPr>
              <w:t xml:space="preserve">Yapı sınıfı: </w:t>
            </w:r>
            <w:r>
              <w:rPr>
                <w:rFonts w:ascii="Calibri" w:cs="Calibri" w:eastAsia="Calibri" w:hAnsi="Calibri"/>
                <w:color w:val="5B6266"/>
                <w:sz w:val="21"/>
                <w:szCs w:val="21"/>
              </w:rPr>
              <w:t xml:space="preserve">……………………………………………</w:t>
            </w:r>
          </w:p>
        </w:tc>
      </w:tr>
    </w:tbl>
    <w:p>
      <w:pPr>
        <w:spacing w:after="120"/>
      </w:pPr>
      <w:r>
        <w:rPr>
          <w:rFonts w:ascii="Calibri" w:cs="Calibri" w:eastAsia="Calibri" w:hAnsi="Calibri"/>
        </w:rPr>
        <w:t xml:space="preserve"/>
      </w:r>
    </w:p>
    <w:p>
      <w:pPr>
        <w:spacing w:after="130" w:before="0" w:line="276"/>
        <w:jc w:val="left"/>
      </w:pPr>
      <w:r>
        <w:rPr>
          <w:rFonts w:ascii="Calibri" w:cs="Calibri" w:eastAsia="Calibri" w:hAnsi="Calibri"/>
          <w:color w:val="1F2A2E"/>
          <w:sz w:val="21"/>
          <w:szCs w:val="21"/>
        </w:rPr>
        <w:t xml:space="preserve">bu yapı için ilgili idareden (Belediye / İl Özel İdaresi) yapı ruhsatı alınmasına, mimari ve mühendislik projelerinin onaylatılmasına, yapı denetim ve fenni mesuliyet işlemlerinin yürütülmesine, yapının tamamlanmasının ardından yapı kullanma izin belgesinin (iskân) alınmasına ve elektrik, su, doğalgaz aboneliklerinin tesis edilmesine;</w:t>
      </w:r>
    </w:p>
    <w:p>
      <w:pPr>
        <w:spacing w:after="0" w:before="0" w:line="276"/>
        <w:jc w:val="left"/>
      </w:pPr>
      <w:r>
        <w:rPr>
          <w:rFonts w:ascii="Calibri" w:cs="Calibri" w:eastAsia="Calibri" w:hAnsi="Calibri"/>
          <w:b/>
          <w:bCs/>
          <w:color w:val="1F2A2E"/>
          <w:sz w:val="21"/>
          <w:szCs w:val="21"/>
        </w:rPr>
        <w:t xml:space="preserve">hiçbir itiraz, talep ve şerhimiz olmaksızın MUVAFAKAT EDİYORUZ.</w:t>
      </w:r>
    </w:p>
    <w:p>
      <w:pPr>
        <w:spacing w:after="120"/>
      </w:pPr>
      <w:r>
        <w:rPr>
          <w:rFonts w:ascii="Calibri" w:cs="Calibri" w:eastAsia="Calibri" w:hAnsi="Calibri"/>
        </w:rPr>
        <w:t xml:space="preserve"/>
      </w:r>
    </w:p>
    <w:p>
      <w:pPr>
        <w:spacing w:after="110" w:before="240"/>
      </w:pPr>
      <w:r>
        <w:rPr>
          <w:rFonts w:ascii="Calibri" w:cs="Calibri" w:eastAsia="Calibri" w:hAnsi="Calibri"/>
          <w:b/>
          <w:bCs/>
          <w:color w:val="1F2A2E"/>
          <w:sz w:val="21"/>
          <w:szCs w:val="21"/>
        </w:rPr>
        <w:t xml:space="preserve">5. YAPININ AİDİYETİ VE MASRAFLAR</w:t>
      </w:r>
    </w:p>
    <w:p>
      <w:pPr>
        <w:spacing w:after="0" w:before="0" w:line="276"/>
        <w:jc w:val="left"/>
      </w:pPr>
      <w:r>
        <w:rPr>
          <w:rFonts w:ascii="Calibri" w:cs="Calibri" w:eastAsia="Calibri" w:hAnsi="Calibri"/>
          <w:color w:val="1F2A2E"/>
          <w:sz w:val="21"/>
          <w:szCs w:val="21"/>
        </w:rPr>
        <w:t xml:space="preserve">İnşa edilecek yapının tüm masrafları </w:t>
      </w:r>
      <w:r>
        <w:rPr>
          <w:rFonts w:ascii="Calibri" w:cs="Calibri" w:eastAsia="Calibri" w:hAnsi="Calibri"/>
          <w:color w:val="5B6266"/>
          <w:sz w:val="21"/>
          <w:szCs w:val="21"/>
        </w:rPr>
        <w:t xml:space="preserve">……………………………………………</w:t>
      </w:r>
      <w:r>
        <w:rPr>
          <w:rFonts w:ascii="Calibri" w:cs="Calibri" w:eastAsia="Calibri" w:hAnsi="Calibri"/>
          <w:color w:val="1F2A2E"/>
          <w:sz w:val="21"/>
          <w:szCs w:val="21"/>
        </w:rPr>
        <w:t xml:space="preserve"> tarafından karşılanacak olup, yapının kullanım hakkı adı geçen kişiye aittir. Taşınmazın ileride ifraz edilmesi, taksim edilmesi veya ortaklığın giderilmesi hâlinde, söz konusu yapının bulunduğu kısmın adı geçen hissedarın payına isabet etmesi hususunda mutabıkız.</w:t>
      </w:r>
    </w:p>
    <w:p>
      <w:pPr>
        <w:spacing w:after="120"/>
      </w:pPr>
      <w:r>
        <w:rPr>
          <w:rFonts w:ascii="Calibri" w:cs="Calibri" w:eastAsia="Calibri" w:hAnsi="Calibri"/>
        </w:rPr>
        <w:t xml:space="preserve"/>
      </w:r>
    </w:p>
    <w:p>
      <w:pPr>
        <w:spacing w:after="110" w:before="240"/>
      </w:pPr>
      <w:r>
        <w:rPr>
          <w:rFonts w:ascii="Calibri" w:cs="Calibri" w:eastAsia="Calibri" w:hAnsi="Calibri"/>
          <w:b/>
          <w:bCs/>
          <w:color w:val="1F2A2E"/>
          <w:sz w:val="21"/>
          <w:szCs w:val="21"/>
        </w:rPr>
        <w:t xml:space="preserve">6. SÜRE VE GEÇERLİLİK</w:t>
      </w:r>
    </w:p>
    <w:p>
      <w:pPr>
        <w:spacing w:after="110" w:before="0" w:line="276"/>
        <w:jc w:val="left"/>
      </w:pPr>
      <w:r>
        <w:rPr>
          <w:rFonts w:ascii="Calibri" w:cs="Calibri" w:eastAsia="Calibri" w:hAnsi="Calibri"/>
          <w:color w:val="1F2A2E"/>
          <w:sz w:val="21"/>
          <w:szCs w:val="21"/>
        </w:rPr>
        <w:t xml:space="preserve">İşbu muvafakatname </w:t>
      </w:r>
      <w:r>
        <w:rPr>
          <w:rFonts w:ascii="Calibri" w:cs="Calibri" w:eastAsia="Calibri" w:hAnsi="Calibri"/>
          <w:color w:val="5B6266"/>
          <w:sz w:val="21"/>
          <w:szCs w:val="21"/>
        </w:rPr>
        <w:t xml:space="preserve">…………………</w:t>
      </w:r>
      <w:r>
        <w:rPr>
          <w:rFonts w:ascii="Calibri" w:cs="Calibri" w:eastAsia="Calibri" w:hAnsi="Calibri"/>
          <w:color w:val="1F2A2E"/>
          <w:sz w:val="21"/>
          <w:szCs w:val="21"/>
        </w:rPr>
        <w:t xml:space="preserve"> tarihine kadar geçerlidir. / Süresizdir. (Uygun olmayanı çiziniz.)</w:t>
      </w:r>
    </w:p>
    <w:p>
      <w:pPr>
        <w:spacing w:after="0" w:before="0" w:line="276"/>
        <w:jc w:val="left"/>
      </w:pPr>
      <w:r>
        <w:rPr>
          <w:rFonts w:ascii="Calibri" w:cs="Calibri" w:eastAsia="Calibri" w:hAnsi="Calibri"/>
          <w:color w:val="1F2A2E"/>
          <w:sz w:val="21"/>
          <w:szCs w:val="21"/>
        </w:rPr>
        <w:t xml:space="preserve">Yapı ruhsatı alındıktan sonra muvafakat tek taraflı olarak geri alınamaz.</w:t>
      </w:r>
    </w:p>
    <w:p>
      <w:pPr>
        <w:spacing w:after="120"/>
      </w:pPr>
      <w:r>
        <w:rPr>
          <w:rFonts w:ascii="Calibri" w:cs="Calibri" w:eastAsia="Calibri" w:hAnsi="Calibri"/>
        </w:rPr>
        <w:t xml:space="preserve"/>
      </w:r>
    </w:p>
    <w:p>
      <w:pPr>
        <w:spacing w:after="110" w:before="240"/>
      </w:pPr>
      <w:r>
        <w:rPr>
          <w:rFonts w:ascii="Calibri" w:cs="Calibri" w:eastAsia="Calibri" w:hAnsi="Calibri"/>
          <w:b/>
          <w:bCs/>
          <w:color w:val="1F2A2E"/>
          <w:sz w:val="21"/>
          <w:szCs w:val="21"/>
        </w:rPr>
        <w:t xml:space="preserve">7. BEYAN VE İMZALAR</w:t>
      </w:r>
    </w:p>
    <w:p>
      <w:pPr>
        <w:spacing w:after="150" w:before="0" w:line="276"/>
        <w:jc w:val="left"/>
      </w:pPr>
      <w:r>
        <w:rPr>
          <w:rFonts w:ascii="Calibri" w:cs="Calibri" w:eastAsia="Calibri" w:hAnsi="Calibri"/>
          <w:color w:val="1F2A2E"/>
          <w:sz w:val="21"/>
          <w:szCs w:val="21"/>
        </w:rPr>
        <w:t xml:space="preserve">İşbu muvafakatnameyi, içeriğini okuyup anlayarak, hiçbir baskı altında kalmaksızın kendi hür irademizle imzaladık.</w:t>
      </w:r>
    </w:p>
    <w:p>
      <w:pPr>
        <w:spacing w:after="180" w:before="0" w:line="276"/>
        <w:jc w:val="left"/>
      </w:pPr>
      <w:r>
        <w:rPr>
          <w:rFonts w:ascii="Calibri" w:cs="Calibri" w:eastAsia="Calibri" w:hAnsi="Calibri"/>
          <w:b/>
          <w:bCs/>
          <w:color w:val="1F2A2E"/>
          <w:sz w:val="21"/>
          <w:szCs w:val="21"/>
        </w:rPr>
        <w:t xml:space="preserve">Tarih: ……… / ……… / 20………</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783"/>
        <w:gridCol w:w="3855"/>
      </w:tblGrid>
      <w:tr>
        <w:trPr>
          <w:tblHeader/>
        </w:trPr>
        <w:tc>
          <w:tcPr>
            <w:tcW w:type="dxa" w:w="5783"/>
            <w:tcBorders>
              <w:top w:val="single" w:color="C0C1BA" w:sz="4"/>
              <w:left w:val="single" w:color="C0C1BA" w:sz="4"/>
              <w:bottom w:val="single" w:color="C0C1BA" w:sz="4"/>
              <w:right w:val="single" w:color="C0C1BA" w:sz="4"/>
            </w:tcBorders>
            <w:shd w:fill="F2F2EF" w:color="auto" w:val="clear"/>
            <w:tcMar>
              <w:top w:type="dxa" w:w="100"/>
              <w:left w:type="dxa" w:w="120"/>
              <w:bottom w:type="dxa" w:w="100"/>
              <w:right w:type="dxa" w:w="120"/>
            </w:tcMar>
          </w:tcPr>
          <w:p>
            <w:pPr>
              <w:spacing w:after="0" w:before="0" w:line="276"/>
              <w:jc w:val="left"/>
            </w:pPr>
            <w:r>
              <w:rPr>
                <w:rFonts w:ascii="Calibri" w:cs="Calibri" w:eastAsia="Calibri" w:hAnsi="Calibri"/>
                <w:b/>
                <w:bCs/>
                <w:color w:val="1F2A2E"/>
                <w:sz w:val="19"/>
                <w:szCs w:val="19"/>
              </w:rPr>
              <w:t xml:space="preserve">Muvafakat veren — Ad Soyad</w:t>
            </w:r>
          </w:p>
        </w:tc>
        <w:tc>
          <w:tcPr>
            <w:tcW w:type="dxa" w:w="3855"/>
            <w:tcBorders>
              <w:top w:val="single" w:color="C0C1BA" w:sz="4"/>
              <w:left w:val="single" w:color="C0C1BA" w:sz="4"/>
              <w:bottom w:val="single" w:color="C0C1BA" w:sz="4"/>
              <w:right w:val="single" w:color="C0C1BA" w:sz="4"/>
            </w:tcBorders>
            <w:shd w:fill="F2F2EF" w:color="auto" w:val="clear"/>
            <w:tcMar>
              <w:top w:type="dxa" w:w="100"/>
              <w:left w:type="dxa" w:w="120"/>
              <w:bottom w:type="dxa" w:w="100"/>
              <w:right w:type="dxa" w:w="120"/>
            </w:tcMar>
          </w:tcPr>
          <w:p>
            <w:pPr>
              <w:spacing w:after="0" w:before="0" w:line="276"/>
              <w:jc w:val="left"/>
            </w:pPr>
            <w:r>
              <w:rPr>
                <w:rFonts w:ascii="Calibri" w:cs="Calibri" w:eastAsia="Calibri" w:hAnsi="Calibri"/>
                <w:b/>
                <w:bCs/>
                <w:color w:val="1F2A2E"/>
                <w:sz w:val="19"/>
                <w:szCs w:val="19"/>
              </w:rPr>
              <w:t xml:space="preserve">İmza</w:t>
            </w:r>
          </w:p>
        </w:tc>
      </w:tr>
      <w:tr>
        <w:tc>
          <w:tcPr>
            <w:tcW w:type="dxa" w:w="5783"/>
            <w:tcBorders>
              <w:top w:val="single" w:color="C0C1BA" w:sz="4"/>
              <w:left w:val="single" w:color="C0C1BA" w:sz="4"/>
              <w:bottom w:val="single" w:color="C0C1BA" w:sz="4"/>
              <w:right w:val="single" w:color="C0C1BA" w:sz="4"/>
            </w:tcBorders>
            <w:tcMar>
              <w:top w:type="dxa" w:w="170"/>
              <w:left w:type="dxa" w:w="120"/>
              <w:bottom w:type="dxa" w:w="170"/>
              <w:right w:type="dxa" w:w="120"/>
            </w:tcMar>
          </w:tcPr>
          <w:p>
            <w:pPr>
              <w:spacing w:after="0" w:before="0" w:line="276"/>
              <w:jc w:val="left"/>
            </w:pPr>
            <w:r>
              <w:rPr>
                <w:rFonts w:ascii="Calibri" w:cs="Calibri" w:eastAsia="Calibri" w:hAnsi="Calibri"/>
                <w:color w:val="1F2A2E"/>
                <w:sz w:val="21"/>
                <w:szCs w:val="21"/>
              </w:rPr>
              <w:t xml:space="preserve"/>
            </w:r>
          </w:p>
        </w:tc>
        <w:tc>
          <w:tcPr>
            <w:tcW w:type="dxa" w:w="3855"/>
            <w:tcBorders>
              <w:top w:val="single" w:color="C0C1BA" w:sz="4"/>
              <w:left w:val="single" w:color="C0C1BA" w:sz="4"/>
              <w:bottom w:val="single" w:color="C0C1BA" w:sz="4"/>
              <w:right w:val="single" w:color="C0C1BA" w:sz="4"/>
            </w:tcBorders>
            <w:tcMar>
              <w:top w:type="dxa" w:w="170"/>
              <w:left w:type="dxa" w:w="120"/>
              <w:bottom w:type="dxa" w:w="170"/>
              <w:right w:type="dxa" w:w="120"/>
            </w:tcMar>
          </w:tcPr>
          <w:p>
            <w:pPr>
              <w:spacing w:after="0" w:before="0" w:line="276"/>
              <w:jc w:val="left"/>
            </w:pPr>
            <w:r>
              <w:rPr>
                <w:rFonts w:ascii="Calibri" w:cs="Calibri" w:eastAsia="Calibri" w:hAnsi="Calibri"/>
                <w:color w:val="1F2A2E"/>
                <w:sz w:val="21"/>
                <w:szCs w:val="21"/>
              </w:rPr>
              <w:t xml:space="preserve"/>
            </w:r>
          </w:p>
        </w:tc>
      </w:tr>
      <w:tr>
        <w:tc>
          <w:tcPr>
            <w:tcW w:type="dxa" w:w="5783"/>
            <w:tcBorders>
              <w:top w:val="single" w:color="C0C1BA" w:sz="4"/>
              <w:left w:val="single" w:color="C0C1BA" w:sz="4"/>
              <w:bottom w:val="single" w:color="C0C1BA" w:sz="4"/>
              <w:right w:val="single" w:color="C0C1BA" w:sz="4"/>
            </w:tcBorders>
            <w:tcMar>
              <w:top w:type="dxa" w:w="170"/>
              <w:left w:type="dxa" w:w="120"/>
              <w:bottom w:type="dxa" w:w="170"/>
              <w:right w:type="dxa" w:w="120"/>
            </w:tcMar>
          </w:tcPr>
          <w:p>
            <w:pPr>
              <w:spacing w:after="0" w:before="0" w:line="276"/>
              <w:jc w:val="left"/>
            </w:pPr>
            <w:r>
              <w:rPr>
                <w:rFonts w:ascii="Calibri" w:cs="Calibri" w:eastAsia="Calibri" w:hAnsi="Calibri"/>
                <w:color w:val="1F2A2E"/>
                <w:sz w:val="21"/>
                <w:szCs w:val="21"/>
              </w:rPr>
              <w:t xml:space="preserve"/>
            </w:r>
          </w:p>
        </w:tc>
        <w:tc>
          <w:tcPr>
            <w:tcW w:type="dxa" w:w="3855"/>
            <w:tcBorders>
              <w:top w:val="single" w:color="C0C1BA" w:sz="4"/>
              <w:left w:val="single" w:color="C0C1BA" w:sz="4"/>
              <w:bottom w:val="single" w:color="C0C1BA" w:sz="4"/>
              <w:right w:val="single" w:color="C0C1BA" w:sz="4"/>
            </w:tcBorders>
            <w:tcMar>
              <w:top w:type="dxa" w:w="170"/>
              <w:left w:type="dxa" w:w="120"/>
              <w:bottom w:type="dxa" w:w="170"/>
              <w:right w:type="dxa" w:w="120"/>
            </w:tcMar>
          </w:tcPr>
          <w:p>
            <w:pPr>
              <w:spacing w:after="0" w:before="0" w:line="276"/>
              <w:jc w:val="left"/>
            </w:pPr>
            <w:r>
              <w:rPr>
                <w:rFonts w:ascii="Calibri" w:cs="Calibri" w:eastAsia="Calibri" w:hAnsi="Calibri"/>
                <w:color w:val="1F2A2E"/>
                <w:sz w:val="21"/>
                <w:szCs w:val="21"/>
              </w:rPr>
              <w:t xml:space="preserve"/>
            </w:r>
          </w:p>
        </w:tc>
      </w:tr>
      <w:tr>
        <w:tc>
          <w:tcPr>
            <w:tcW w:type="dxa" w:w="5783"/>
            <w:tcBorders>
              <w:top w:val="single" w:color="C0C1BA" w:sz="4"/>
              <w:left w:val="single" w:color="C0C1BA" w:sz="4"/>
              <w:bottom w:val="single" w:color="C0C1BA" w:sz="4"/>
              <w:right w:val="single" w:color="C0C1BA" w:sz="4"/>
            </w:tcBorders>
            <w:tcMar>
              <w:top w:type="dxa" w:w="170"/>
              <w:left w:type="dxa" w:w="120"/>
              <w:bottom w:type="dxa" w:w="170"/>
              <w:right w:type="dxa" w:w="120"/>
            </w:tcMar>
          </w:tcPr>
          <w:p>
            <w:pPr>
              <w:spacing w:after="0" w:before="0" w:line="276"/>
              <w:jc w:val="left"/>
            </w:pPr>
            <w:r>
              <w:rPr>
                <w:rFonts w:ascii="Calibri" w:cs="Calibri" w:eastAsia="Calibri" w:hAnsi="Calibri"/>
                <w:color w:val="1F2A2E"/>
                <w:sz w:val="21"/>
                <w:szCs w:val="21"/>
              </w:rPr>
              <w:t xml:space="preserve"/>
            </w:r>
          </w:p>
        </w:tc>
        <w:tc>
          <w:tcPr>
            <w:tcW w:type="dxa" w:w="3855"/>
            <w:tcBorders>
              <w:top w:val="single" w:color="C0C1BA" w:sz="4"/>
              <w:left w:val="single" w:color="C0C1BA" w:sz="4"/>
              <w:bottom w:val="single" w:color="C0C1BA" w:sz="4"/>
              <w:right w:val="single" w:color="C0C1BA" w:sz="4"/>
            </w:tcBorders>
            <w:tcMar>
              <w:top w:type="dxa" w:w="170"/>
              <w:left w:type="dxa" w:w="120"/>
              <w:bottom w:type="dxa" w:w="170"/>
              <w:right w:type="dxa" w:w="120"/>
            </w:tcMar>
          </w:tcPr>
          <w:p>
            <w:pPr>
              <w:spacing w:after="0" w:before="0" w:line="276"/>
              <w:jc w:val="left"/>
            </w:pPr>
            <w:r>
              <w:rPr>
                <w:rFonts w:ascii="Calibri" w:cs="Calibri" w:eastAsia="Calibri" w:hAnsi="Calibri"/>
                <w:color w:val="1F2A2E"/>
                <w:sz w:val="21"/>
                <w:szCs w:val="21"/>
              </w:rPr>
              <w:t xml:space="preserve"/>
            </w:r>
          </w:p>
        </w:tc>
      </w:tr>
      <w:tr>
        <w:tc>
          <w:tcPr>
            <w:tcW w:type="dxa" w:w="5783"/>
            <w:tcBorders>
              <w:top w:val="single" w:color="C0C1BA" w:sz="4"/>
              <w:left w:val="single" w:color="C0C1BA" w:sz="4"/>
              <w:bottom w:val="single" w:color="C0C1BA" w:sz="4"/>
              <w:right w:val="single" w:color="C0C1BA" w:sz="4"/>
            </w:tcBorders>
            <w:tcMar>
              <w:top w:type="dxa" w:w="170"/>
              <w:left w:type="dxa" w:w="120"/>
              <w:bottom w:type="dxa" w:w="170"/>
              <w:right w:type="dxa" w:w="120"/>
            </w:tcMar>
          </w:tcPr>
          <w:p>
            <w:pPr>
              <w:spacing w:after="0" w:before="0" w:line="276"/>
              <w:jc w:val="left"/>
            </w:pPr>
            <w:r>
              <w:rPr>
                <w:rFonts w:ascii="Calibri" w:cs="Calibri" w:eastAsia="Calibri" w:hAnsi="Calibri"/>
                <w:color w:val="1F2A2E"/>
                <w:sz w:val="21"/>
                <w:szCs w:val="21"/>
              </w:rPr>
              <w:t xml:space="preserve"/>
            </w:r>
          </w:p>
        </w:tc>
        <w:tc>
          <w:tcPr>
            <w:tcW w:type="dxa" w:w="3855"/>
            <w:tcBorders>
              <w:top w:val="single" w:color="C0C1BA" w:sz="4"/>
              <w:left w:val="single" w:color="C0C1BA" w:sz="4"/>
              <w:bottom w:val="single" w:color="C0C1BA" w:sz="4"/>
              <w:right w:val="single" w:color="C0C1BA" w:sz="4"/>
            </w:tcBorders>
            <w:tcMar>
              <w:top w:type="dxa" w:w="170"/>
              <w:left w:type="dxa" w:w="120"/>
              <w:bottom w:type="dxa" w:w="170"/>
              <w:right w:type="dxa" w:w="120"/>
            </w:tcMar>
          </w:tcPr>
          <w:p>
            <w:pPr>
              <w:spacing w:after="0" w:before="0" w:line="276"/>
              <w:jc w:val="left"/>
            </w:pPr>
            <w:r>
              <w:rPr>
                <w:rFonts w:ascii="Calibri" w:cs="Calibri" w:eastAsia="Calibri" w:hAnsi="Calibri"/>
                <w:color w:val="1F2A2E"/>
                <w:sz w:val="21"/>
                <w:szCs w:val="21"/>
              </w:rPr>
              <w:t xml:space="preserve"/>
            </w:r>
          </w:p>
        </w:tc>
      </w:tr>
      <w:tr>
        <w:tc>
          <w:tcPr>
            <w:tcW w:type="dxa" w:w="5783"/>
            <w:tcBorders>
              <w:top w:val="single" w:color="C0C1BA" w:sz="4"/>
              <w:left w:val="single" w:color="C0C1BA" w:sz="4"/>
              <w:bottom w:val="single" w:color="C0C1BA" w:sz="4"/>
              <w:right w:val="single" w:color="C0C1BA" w:sz="4"/>
            </w:tcBorders>
            <w:tcMar>
              <w:top w:type="dxa" w:w="170"/>
              <w:left w:type="dxa" w:w="120"/>
              <w:bottom w:type="dxa" w:w="170"/>
              <w:right w:type="dxa" w:w="120"/>
            </w:tcMar>
          </w:tcPr>
          <w:p>
            <w:pPr>
              <w:spacing w:after="0" w:before="0" w:line="276"/>
              <w:jc w:val="left"/>
            </w:pPr>
            <w:r>
              <w:rPr>
                <w:rFonts w:ascii="Calibri" w:cs="Calibri" w:eastAsia="Calibri" w:hAnsi="Calibri"/>
                <w:color w:val="1F2A2E"/>
                <w:sz w:val="21"/>
                <w:szCs w:val="21"/>
              </w:rPr>
              <w:t xml:space="preserve"/>
            </w:r>
          </w:p>
        </w:tc>
        <w:tc>
          <w:tcPr>
            <w:tcW w:type="dxa" w:w="3855"/>
            <w:tcBorders>
              <w:top w:val="single" w:color="C0C1BA" w:sz="4"/>
              <w:left w:val="single" w:color="C0C1BA" w:sz="4"/>
              <w:bottom w:val="single" w:color="C0C1BA" w:sz="4"/>
              <w:right w:val="single" w:color="C0C1BA" w:sz="4"/>
            </w:tcBorders>
            <w:tcMar>
              <w:top w:type="dxa" w:w="170"/>
              <w:left w:type="dxa" w:w="120"/>
              <w:bottom w:type="dxa" w:w="170"/>
              <w:right w:type="dxa" w:w="120"/>
            </w:tcMar>
          </w:tcPr>
          <w:p>
            <w:pPr>
              <w:spacing w:after="0" w:before="0" w:line="276"/>
              <w:jc w:val="left"/>
            </w:pPr>
            <w:r>
              <w:rPr>
                <w:rFonts w:ascii="Calibri" w:cs="Calibri" w:eastAsia="Calibri" w:hAnsi="Calibri"/>
                <w:color w:val="1F2A2E"/>
                <w:sz w:val="21"/>
                <w:szCs w:val="21"/>
              </w:rPr>
              <w:t xml:space="preserve"/>
            </w:r>
          </w:p>
        </w:tc>
      </w:tr>
    </w:tbl>
    <w:p>
      <w:pPr>
        <w:spacing w:after="240"/>
      </w:pPr>
      <w:r>
        <w:rPr>
          <w:rFonts w:ascii="Calibri" w:cs="Calibri" w:eastAsia="Calibri" w:hAnsi="Calibri"/>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0C1BA" w:sz="4"/>
              <w:left w:val="single" w:color="C0C1BA" w:sz="4"/>
              <w:bottom w:val="single" w:color="C0C1BA" w:sz="4"/>
              <w:right w:val="single" w:color="C0C1BA" w:sz="4"/>
            </w:tcBorders>
            <w:shd w:fill="F2F2EF" w:color="auto" w:val="clear"/>
            <w:tcMar>
              <w:top w:type="dxa" w:w="180"/>
              <w:left w:type="dxa" w:w="220"/>
              <w:bottom w:type="dxa" w:w="180"/>
              <w:right w:type="dxa" w:w="220"/>
            </w:tcMar>
          </w:tcPr>
          <w:p>
            <w:pPr>
              <w:spacing w:after="90" w:before="0" w:line="276"/>
              <w:jc w:val="left"/>
            </w:pPr>
            <w:r>
              <w:rPr>
                <w:rFonts w:ascii="Calibri" w:cs="Calibri" w:eastAsia="Calibri" w:hAnsi="Calibri"/>
                <w:b/>
                <w:bCs/>
                <w:color w:val="1F2A2E"/>
                <w:sz w:val="21"/>
                <w:szCs w:val="21"/>
              </w:rPr>
              <w:t xml:space="preserve">NOTER TASDİKİ</w:t>
            </w:r>
          </w:p>
          <w:p>
            <w:pPr>
              <w:spacing w:after="0" w:before="0" w:line="276"/>
              <w:jc w:val="left"/>
            </w:pPr>
            <w:r>
              <w:rPr>
                <w:rFonts w:ascii="Calibri" w:cs="Calibri" w:eastAsia="Calibri" w:hAnsi="Calibri"/>
                <w:color w:val="5B6266"/>
                <w:sz w:val="19"/>
                <w:szCs w:val="19"/>
              </w:rPr>
              <w:t xml:space="preserve">Bu bölüm noterlik tarafından doldurulacaktır. Noter onayı olmayan muvafakatname, yapı ruhsatı başvurusunda kabul edilmez.</w:t>
            </w:r>
          </w:p>
        </w:tc>
      </w:tr>
    </w:tbl>
    <w:p>
      <w:r>
        <w:br w:type="page"/>
      </w:r>
    </w:p>
    <w:p>
      <w:pPr>
        <w:pStyle w:val="Heading2"/>
        <w:pBdr>
          <w:bottom w:val="single" w:color="B23C15" w:sz="6"/>
        </w:pBdr>
        <w:spacing w:after="140" w:before="320"/>
      </w:pPr>
      <w:r>
        <w:rPr>
          <w:rFonts w:ascii="Calibri" w:cs="Calibri" w:eastAsia="Calibri" w:hAnsi="Calibri"/>
          <w:b/>
          <w:bCs/>
          <w:color w:val="1F2A2E"/>
          <w:sz w:val="23"/>
          <w:szCs w:val="23"/>
        </w:rPr>
        <w:t xml:space="preserve">Sık yapılan beş hata</w:t>
      </w:r>
    </w:p>
    <w:p>
      <w:pPr>
        <w:spacing w:after="110" w:before="0" w:line="276"/>
        <w:jc w:val="left"/>
      </w:pPr>
      <w:r>
        <w:rPr>
          <w:rFonts w:ascii="Calibri" w:cs="Calibri" w:eastAsia="Calibri" w:hAnsi="Calibri"/>
          <w:b/>
          <w:bCs/>
          <w:color w:val="1F2A2E"/>
          <w:sz w:val="21"/>
          <w:szCs w:val="21"/>
        </w:rPr>
        <w:t xml:space="preserve">1. Noter onayı olmadan düzenlemek. </w:t>
      </w:r>
      <w:r>
        <w:rPr>
          <w:rFonts w:ascii="Calibri" w:cs="Calibri" w:eastAsia="Calibri" w:hAnsi="Calibri"/>
          <w:color w:val="1F2A2E"/>
          <w:sz w:val="21"/>
          <w:szCs w:val="21"/>
        </w:rPr>
        <w:t xml:space="preserve">Adi yazılı muvafakatname belediyede kabul edilmez.</w:t>
      </w:r>
    </w:p>
    <w:p>
      <w:pPr>
        <w:spacing w:after="110" w:before="0" w:line="276"/>
        <w:jc w:val="left"/>
      </w:pPr>
      <w:r>
        <w:rPr>
          <w:rFonts w:ascii="Calibri" w:cs="Calibri" w:eastAsia="Calibri" w:hAnsi="Calibri"/>
          <w:b/>
          <w:bCs/>
          <w:color w:val="1F2A2E"/>
          <w:sz w:val="21"/>
          <w:szCs w:val="21"/>
        </w:rPr>
        <w:t xml:space="preserve">2. Yapının yerini ve ölçüsünü belirtmemek. </w:t>
      </w:r>
      <w:r>
        <w:rPr>
          <w:rFonts w:ascii="Calibri" w:cs="Calibri" w:eastAsia="Calibri" w:hAnsi="Calibri"/>
          <w:color w:val="1F2A2E"/>
          <w:sz w:val="21"/>
          <w:szCs w:val="21"/>
        </w:rPr>
        <w:t xml:space="preserve">“Ev yapmasına muvafakat ederim” cümlesi tek başına yeterli değildir; nitelik, alan ve konum yazılmalıdır.</w:t>
      </w:r>
    </w:p>
    <w:p>
      <w:pPr>
        <w:spacing w:after="110" w:before="0" w:line="276"/>
        <w:jc w:val="left"/>
      </w:pPr>
      <w:r>
        <w:rPr>
          <w:rFonts w:ascii="Calibri" w:cs="Calibri" w:eastAsia="Calibri" w:hAnsi="Calibri"/>
          <w:b/>
          <w:bCs/>
          <w:color w:val="1F2A2E"/>
          <w:sz w:val="21"/>
          <w:szCs w:val="21"/>
        </w:rPr>
        <w:t xml:space="preserve">3. Eksik hissedar. </w:t>
      </w:r>
      <w:r>
        <w:rPr>
          <w:rFonts w:ascii="Calibri" w:cs="Calibri" w:eastAsia="Calibri" w:hAnsi="Calibri"/>
          <w:color w:val="1F2A2E"/>
          <w:sz w:val="21"/>
          <w:szCs w:val="21"/>
        </w:rPr>
        <w:t xml:space="preserve">Bir hissedarın imzası eksikse dosya geri döner. Vefat eden hissedarın mirasçıları en sık atlanan gruptur.</w:t>
      </w:r>
    </w:p>
    <w:p>
      <w:pPr>
        <w:spacing w:after="110" w:before="0" w:line="276"/>
        <w:jc w:val="left"/>
      </w:pPr>
      <w:r>
        <w:rPr>
          <w:rFonts w:ascii="Calibri" w:cs="Calibri" w:eastAsia="Calibri" w:hAnsi="Calibri"/>
          <w:b/>
          <w:bCs/>
          <w:color w:val="1F2A2E"/>
          <w:sz w:val="21"/>
          <w:szCs w:val="21"/>
        </w:rPr>
        <w:t xml:space="preserve">4. Muvafakatin mülkiyeti böldüğünü sanmak. </w:t>
      </w:r>
      <w:r>
        <w:rPr>
          <w:rFonts w:ascii="Calibri" w:cs="Calibri" w:eastAsia="Calibri" w:hAnsi="Calibri"/>
          <w:color w:val="1F2A2E"/>
          <w:sz w:val="21"/>
          <w:szCs w:val="21"/>
        </w:rPr>
        <w:t xml:space="preserve">Bölmez. Yapılan bina yine paylı mülkiyete tabidir. Kalıcı çözüm ifraz veya kat irtifakıdır.</w:t>
      </w:r>
    </w:p>
    <w:p>
      <w:pPr>
        <w:spacing w:after="0" w:before="0" w:line="276"/>
        <w:jc w:val="left"/>
      </w:pPr>
      <w:r>
        <w:rPr>
          <w:rFonts w:ascii="Calibri" w:cs="Calibri" w:eastAsia="Calibri" w:hAnsi="Calibri"/>
          <w:b/>
          <w:bCs/>
          <w:color w:val="1F2A2E"/>
          <w:sz w:val="21"/>
          <w:szCs w:val="21"/>
        </w:rPr>
        <w:t xml:space="preserve">5. İmar durumunu almadan başlamak. </w:t>
      </w:r>
      <w:r>
        <w:rPr>
          <w:rFonts w:ascii="Calibri" w:cs="Calibri" w:eastAsia="Calibri" w:hAnsi="Calibri"/>
          <w:color w:val="1F2A2E"/>
          <w:sz w:val="21"/>
          <w:szCs w:val="21"/>
        </w:rPr>
        <w:t xml:space="preserve">Parsel yapılaşmaya kapalıysa muvafakatnamenin hiçbir hükmü kalmaz.</w:t>
      </w:r>
    </w:p>
    <w:p>
      <w:pPr>
        <w:spacing w:after="120"/>
      </w:pPr>
      <w:r>
        <w:rPr>
          <w:rFonts w:ascii="Calibri" w:cs="Calibri" w:eastAsia="Calibri" w:hAnsi="Calibri"/>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0C1BA" w:sz="4"/>
              <w:left w:val="single" w:color="B23C15" w:sz="24"/>
              <w:bottom w:val="single" w:color="C0C1BA" w:sz="4"/>
              <w:right w:val="single" w:color="C0C1BA" w:sz="4"/>
            </w:tcBorders>
            <w:tcMar>
              <w:top w:type="dxa" w:w="180"/>
              <w:left w:type="dxa" w:w="220"/>
              <w:bottom w:type="dxa" w:w="180"/>
              <w:right w:type="dxa" w:w="220"/>
            </w:tcMar>
          </w:tcPr>
          <w:p>
            <w:pPr>
              <w:spacing w:after="110" w:before="0" w:line="276"/>
              <w:jc w:val="left"/>
            </w:pPr>
            <w:r>
              <w:rPr>
                <w:rFonts w:ascii="Calibri" w:cs="Calibri" w:eastAsia="Calibri" w:hAnsi="Calibri"/>
                <w:b/>
                <w:bCs/>
                <w:color w:val="1F2A2E"/>
                <w:sz w:val="21"/>
                <w:szCs w:val="21"/>
              </w:rPr>
              <w:t xml:space="preserve">Önemli uyarı</w:t>
            </w:r>
          </w:p>
          <w:p>
            <w:pPr>
              <w:spacing w:after="0" w:before="0" w:line="276"/>
              <w:jc w:val="left"/>
            </w:pPr>
            <w:r>
              <w:rPr>
                <w:rFonts w:ascii="Calibri" w:cs="Calibri" w:eastAsia="Calibri" w:hAnsi="Calibri"/>
                <w:color w:val="1F2A2E"/>
                <w:sz w:val="19"/>
                <w:szCs w:val="19"/>
              </w:rPr>
              <w:t xml:space="preserve">Bu belge genel bilgilendirme amaçlı bir şablondur ve hukuki danışmanlık niteliği taşımaz. Muvafakatnamenin içeriği; parselin imar durumuna, hisse yapısına, belediyenin uygulamasına ve somut olayın özelliklerine göre değişir. İmzalamadan önce bir avukata ve ilgili belediyenin imar müdürlüğüne danışmanız önerilir. Özkaya Mühendislik, bu şablonun kullanımından doğabilecek sonuçlardan sorumlu değildir.</w:t>
            </w:r>
          </w:p>
        </w:tc>
      </w:tr>
    </w:tbl>
    <w:p>
      <w:pPr>
        <w:spacing w:after="240"/>
      </w:pPr>
      <w:r>
        <w:rPr>
          <w:rFonts w:ascii="Calibri" w:cs="Calibri" w:eastAsia="Calibri" w:hAnsi="Calibri"/>
        </w:rPr>
        <w:t xml:space="preserve"/>
      </w:r>
    </w:p>
    <w:p>
      <w:pPr>
        <w:pBdr>
          <w:bottom w:val="single" w:color="C0C1BA" w:sz="4"/>
        </w:pBdr>
        <w:spacing w:after="120" w:before="120"/>
      </w:pPr>
      <w:r>
        <w:rPr>
          <w:rFonts w:ascii="Calibri" w:cs="Calibri" w:eastAsia="Calibri" w:hAnsi="Calibri"/>
        </w:rPr>
        <w:t xml:space="preserve"/>
      </w:r>
    </w:p>
    <w:p>
      <w:pPr>
        <w:spacing w:after="100" w:before="260"/>
      </w:pPr>
      <w:r>
        <w:rPr>
          <w:rFonts w:ascii="Calibri" w:cs="Calibri" w:eastAsia="Calibri" w:hAnsi="Calibri"/>
          <w:b/>
          <w:bCs/>
          <w:color w:val="B23C15"/>
          <w:sz w:val="21"/>
          <w:szCs w:val="21"/>
        </w:rPr>
        <w:t xml:space="preserve">Parselinizin yapılaşma hakkını birlikte netleştirelim</w:t>
      </w:r>
    </w:p>
    <w:p>
      <w:pPr>
        <w:spacing w:after="130" w:before="0" w:line="276"/>
        <w:jc w:val="left"/>
      </w:pPr>
      <w:r>
        <w:rPr>
          <w:rFonts w:ascii="Calibri" w:cs="Calibri" w:eastAsia="Calibri" w:hAnsi="Calibri"/>
          <w:color w:val="1F2A2E"/>
          <w:sz w:val="21"/>
          <w:szCs w:val="21"/>
        </w:rPr>
        <w:t xml:space="preserve">Hisseli parselde ne kadar alan yapabileceğinizi, hangi projelerin gerektiğini ve toplam ruhsat maliyetini ücretsiz ön görüşmede değerlendiriyoruz. Ada ve parsel numaranızı yazmanız yeterli.</w:t>
      </w:r>
    </w:p>
    <w:p>
      <w:pPr>
        <w:spacing w:after="60" w:before="0" w:line="276"/>
        <w:jc w:val="left"/>
      </w:pPr>
      <w:r>
        <w:rPr>
          <w:rFonts w:ascii="Calibri" w:cs="Calibri" w:eastAsia="Calibri" w:hAnsi="Calibri"/>
          <w:b/>
          <w:bCs/>
          <w:color w:val="1F2A2E"/>
          <w:sz w:val="21"/>
          <w:szCs w:val="21"/>
        </w:rPr>
        <w:t xml:space="preserve">Ali Osman Özkaya</w:t>
      </w:r>
      <w:r>
        <w:rPr>
          <w:rFonts w:ascii="Calibri" w:cs="Calibri" w:eastAsia="Calibri" w:hAnsi="Calibri"/>
          <w:color w:val="1F2A2E"/>
          <w:sz w:val="21"/>
          <w:szCs w:val="21"/>
        </w:rPr>
        <w:t xml:space="preserve"> · İnşaat Mühendisi &amp; Mimar</w:t>
      </w:r>
    </w:p>
    <w:p>
      <w:pPr>
        <w:spacing w:after="60" w:before="0" w:line="276"/>
        <w:jc w:val="left"/>
      </w:pPr>
      <w:r>
        <w:rPr>
          <w:rFonts w:ascii="Calibri" w:cs="Calibri" w:eastAsia="Calibri" w:hAnsi="Calibri"/>
          <w:color w:val="1F2A2E"/>
          <w:sz w:val="21"/>
          <w:szCs w:val="21"/>
        </w:rPr>
        <w:t xml:space="preserve">Telefon / WhatsApp: </w:t>
      </w:r>
      <w:r>
        <w:rPr>
          <w:rFonts w:ascii="Calibri" w:cs="Calibri" w:eastAsia="Calibri" w:hAnsi="Calibri"/>
          <w:b/>
          <w:bCs/>
          <w:color w:val="1F2A2E"/>
          <w:sz w:val="21"/>
          <w:szCs w:val="21"/>
        </w:rPr>
        <w:t xml:space="preserve">+90 507 568 08 85</w:t>
      </w:r>
      <w:r>
        <w:rPr>
          <w:rFonts w:ascii="Calibri" w:cs="Calibri" w:eastAsia="Calibri" w:hAnsi="Calibri"/>
          <w:color w:val="1F2A2E"/>
          <w:sz w:val="21"/>
          <w:szCs w:val="21"/>
        </w:rPr>
        <w:t xml:space="preserve"> · </w:t>
      </w:r>
      <w:r>
        <w:rPr>
          <w:rFonts w:ascii="Calibri" w:cs="Calibri" w:eastAsia="Calibri" w:hAnsi="Calibri"/>
          <w:b/>
          <w:bCs/>
          <w:color w:val="1F2A2E"/>
          <w:sz w:val="21"/>
          <w:szCs w:val="21"/>
        </w:rPr>
        <w:t xml:space="preserve">www.ozkaya-muhendislik.com</w:t>
      </w:r>
    </w:p>
    <w:p>
      <w:pPr>
        <w:spacing w:after="0" w:before="0" w:line="276"/>
        <w:jc w:val="left"/>
      </w:pPr>
      <w:r>
        <w:rPr>
          <w:rFonts w:ascii="Calibri" w:cs="Calibri" w:eastAsia="Calibri" w:hAnsi="Calibri"/>
          <w:color w:val="5B6266"/>
          <w:sz w:val="19"/>
          <w:szCs w:val="19"/>
        </w:rPr>
        <w:t xml:space="preserve">Atatürk Bulvarı, Havuzlu Çarşı D:39/211, 20800 Acıpayam / Denizli</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60"/>
      <w:jc w:val="center"/>
    </w:pPr>
    <w:r>
      <w:rPr>
        <w:rFonts w:ascii="Calibri" w:cs="Calibri" w:eastAsia="Calibri" w:hAnsi="Calibri"/>
        <w:color w:val="5B6266"/>
        <w:sz w:val="16"/>
        <w:szCs w:val="16"/>
      </w:rPr>
      <w:t xml:space="preserve">www.ozkaya-muhendislik.com · +90 507 568 08 85 · Sayfa </w:t>
    </w:r>
    <w:r>
      <w:rPr>
        <w:rFonts w:ascii="Calibri" w:cs="Calibri" w:eastAsia="Calibri" w:hAnsi="Calibri"/>
        <w:color w:val="5B6266"/>
        <w:sz w:val="16"/>
        <w:szCs w:val="16"/>
      </w:rPr>
      <w:fldChar w:fldCharType="begin"/>
      <w:instrText xml:space="preserve">PAGE</w:instrText>
      <w:fldChar w:fldCharType="separate"/>
      <w:fldChar w:fldCharType="end"/>
    </w:r>
    <w:r>
      <w:rPr>
        <w:rFonts w:ascii="Calibri" w:cs="Calibri" w:eastAsia="Calibri" w:hAnsi="Calibri"/>
        <w:color w:val="5B6266"/>
        <w:sz w:val="16"/>
        <w:szCs w:val="16"/>
      </w:rPr>
      <w:t xml:space="preserve"> / </w:t>
    </w:r>
    <w:r>
      <w:rPr>
        <w:rFonts w:ascii="Calibri" w:cs="Calibri" w:eastAsia="Calibri" w:hAnsi="Calibri"/>
        <w:color w:val="5B6266"/>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6D7D0" w:sz="4"/>
      </w:pBdr>
      <w:spacing w:after="60"/>
      <w:jc w:val="right"/>
    </w:pPr>
    <w:r>
      <w:rPr>
        <w:rFonts w:ascii="Calibri" w:cs="Calibri" w:eastAsia="Calibri" w:hAnsi="Calibri"/>
        <w:color w:val="5B6266"/>
        <w:sz w:val="16"/>
        <w:szCs w:val="16"/>
      </w:rPr>
      <w:t xml:space="preserve">Muvafakatname Örneği 2026 · Özkaya Mühendislik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Hisseli Tapuda Yapı Ruhsatı İçin Muvafakatname Örneği 2026</dc:title>
  <dc:creator>Özkaya Mühendislik</dc:creator>
  <dc:description>Doldurulmaya hazır muvafakatname şablonu — Özkaya Mühendislik</dc:description>
  <cp:lastModifiedBy>Un-named</cp:lastModifiedBy>
  <cp:revision>1</cp:revision>
  <dcterms:created xsi:type="dcterms:W3CDTF">2026-09-04T21:27:32.046Z</dcterms:created>
  <dcterms:modified xsi:type="dcterms:W3CDTF">2026-09-04T21:27:32.047Z</dcterms:modified>
</cp:coreProperties>
</file>

<file path=docProps/custom.xml><?xml version="1.0" encoding="utf-8"?>
<Properties xmlns="http://schemas.openxmlformats.org/officeDocument/2006/custom-properties" xmlns:vt="http://schemas.openxmlformats.org/officeDocument/2006/docPropsVTypes"/>
</file>